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552B" w14:textId="56ED7769" w:rsidR="00A42AEF" w:rsidRDefault="00A42AEF" w:rsidP="00763F5E">
      <w:pPr>
        <w:pStyle w:val="m7908777329361323658gmail-msonospacing"/>
        <w:shd w:val="clear" w:color="auto" w:fill="FFFFFF"/>
        <w:spacing w:before="0" w:beforeAutospacing="0" w:after="0" w:afterAutospacing="0"/>
        <w:jc w:val="center"/>
        <w:rPr>
          <w:rFonts w:ascii="Arial Nova Cond Light" w:hAnsi="Arial Nova Cond Light" w:cs="Arial"/>
          <w:color w:val="222222"/>
          <w:sz w:val="22"/>
          <w:szCs w:val="22"/>
        </w:rPr>
      </w:pPr>
    </w:p>
    <w:p w14:paraId="6F0AC9F0" w14:textId="77777777" w:rsidR="00F02151" w:rsidRPr="00763F5E" w:rsidRDefault="00F02151" w:rsidP="00763F5E">
      <w:pPr>
        <w:pStyle w:val="m7908777329361323658gmail-msonospacing"/>
        <w:shd w:val="clear" w:color="auto" w:fill="FFFFFF"/>
        <w:spacing w:before="0" w:beforeAutospacing="0" w:after="0" w:afterAutospacing="0"/>
        <w:jc w:val="center"/>
        <w:rPr>
          <w:rFonts w:ascii="Arial Nova Cond Light" w:hAnsi="Arial Nova Cond Light" w:cs="Arial"/>
          <w:color w:val="222222"/>
          <w:sz w:val="22"/>
          <w:szCs w:val="22"/>
        </w:rPr>
      </w:pPr>
    </w:p>
    <w:p w14:paraId="103C1F25" w14:textId="77777777" w:rsidR="003A6B75" w:rsidRPr="003A6B75" w:rsidRDefault="003A6B75" w:rsidP="003A6B75">
      <w:pPr>
        <w:pStyle w:val="Sinespaciado"/>
        <w:jc w:val="both"/>
        <w:rPr>
          <w:rFonts w:ascii="Arial Nova Cond Light" w:hAnsi="Arial Nova Cond Light" w:cs="Arial"/>
          <w:bCs/>
          <w:sz w:val="24"/>
          <w:szCs w:val="24"/>
        </w:rPr>
      </w:pPr>
      <w:r w:rsidRPr="003A6B75">
        <w:rPr>
          <w:rFonts w:ascii="Arial Nova Cond Light" w:hAnsi="Arial Nova Cond Light" w:cs="Arial"/>
          <w:bCs/>
          <w:sz w:val="24"/>
          <w:szCs w:val="24"/>
        </w:rPr>
        <w:t>La organización, en cumplimiento con la normatividad legal vigente y con el fin de garantizar el cuidado y protección de los trabajadores, definido e implementado normas para el uso adecuado de los Elementos de Protección Personal, conforme a las siguientes consideraciones:</w:t>
      </w:r>
    </w:p>
    <w:p w14:paraId="6D838211" w14:textId="77777777" w:rsidR="003A6B75" w:rsidRPr="003A6B75" w:rsidRDefault="003A6B75" w:rsidP="003A6B75">
      <w:pPr>
        <w:pStyle w:val="Sinespaciado"/>
        <w:jc w:val="both"/>
        <w:rPr>
          <w:rFonts w:ascii="Arial Nova Cond Light" w:hAnsi="Arial Nova Cond Light" w:cs="Arial"/>
          <w:bCs/>
          <w:sz w:val="24"/>
          <w:szCs w:val="24"/>
        </w:rPr>
      </w:pPr>
    </w:p>
    <w:p w14:paraId="6921A5C8" w14:textId="0B4844CE" w:rsidR="003A6B75" w:rsidRPr="003A6B75" w:rsidRDefault="003A6B75" w:rsidP="003A6B75">
      <w:pPr>
        <w:pStyle w:val="Sinespaciado"/>
        <w:numPr>
          <w:ilvl w:val="0"/>
          <w:numId w:val="9"/>
        </w:numPr>
        <w:jc w:val="both"/>
        <w:rPr>
          <w:rFonts w:ascii="Arial Nova Cond Light" w:hAnsi="Arial Nova Cond Light" w:cs="Arial"/>
          <w:bCs/>
          <w:sz w:val="24"/>
          <w:szCs w:val="24"/>
        </w:rPr>
      </w:pPr>
      <w:r w:rsidRPr="003A6B75">
        <w:rPr>
          <w:rFonts w:ascii="Arial Nova Cond Light" w:hAnsi="Arial Nova Cond Light" w:cs="Arial"/>
          <w:bCs/>
          <w:sz w:val="24"/>
          <w:szCs w:val="24"/>
        </w:rPr>
        <w:t xml:space="preserve">Establecer que el uso de los Elementos de Protección Personal es de carácter obligatorio para todos los trabajadores (directos, contratistas, subcontratistas) de </w:t>
      </w:r>
      <w:r w:rsidRPr="003A6B75">
        <w:rPr>
          <w:rFonts w:ascii="Arial Nova Cond Light" w:hAnsi="Arial Nova Cond Light" w:cs="Arial"/>
          <w:b/>
          <w:sz w:val="24"/>
          <w:szCs w:val="24"/>
        </w:rPr>
        <w:t>PIEDECUESTANA DE SERVICIOS PÚBLICOS ESP</w:t>
      </w:r>
      <w:r w:rsidRPr="003A6B75">
        <w:rPr>
          <w:rFonts w:ascii="Arial Nova Cond Light" w:hAnsi="Arial Nova Cond Light" w:cs="Arial"/>
          <w:bCs/>
          <w:sz w:val="24"/>
          <w:szCs w:val="24"/>
        </w:rPr>
        <w:t>.</w:t>
      </w:r>
    </w:p>
    <w:p w14:paraId="4AE1E12B" w14:textId="77777777" w:rsidR="003A6B75" w:rsidRPr="003A6B75" w:rsidRDefault="003A6B75" w:rsidP="003A6B75">
      <w:pPr>
        <w:pStyle w:val="Sinespaciado"/>
        <w:numPr>
          <w:ilvl w:val="0"/>
          <w:numId w:val="9"/>
        </w:numPr>
        <w:jc w:val="both"/>
        <w:rPr>
          <w:rFonts w:ascii="Arial Nova Cond Light" w:hAnsi="Arial Nova Cond Light" w:cs="Arial"/>
          <w:bCs/>
          <w:sz w:val="24"/>
          <w:szCs w:val="24"/>
        </w:rPr>
      </w:pPr>
      <w:r w:rsidRPr="003A6B75">
        <w:rPr>
          <w:rFonts w:ascii="Arial Nova Cond Light" w:hAnsi="Arial Nova Cond Light" w:cs="Arial"/>
          <w:bCs/>
          <w:sz w:val="24"/>
          <w:szCs w:val="24"/>
        </w:rPr>
        <w:t xml:space="preserve">Es responsabilidad de cada trabajador, cuidar sus elementos de Protección Personal. </w:t>
      </w:r>
    </w:p>
    <w:p w14:paraId="5687FD98" w14:textId="77777777" w:rsidR="003A6B75" w:rsidRPr="003A6B75" w:rsidRDefault="003A6B75" w:rsidP="003A6B75">
      <w:pPr>
        <w:pStyle w:val="Sinespaciado"/>
        <w:numPr>
          <w:ilvl w:val="0"/>
          <w:numId w:val="9"/>
        </w:numPr>
        <w:jc w:val="both"/>
        <w:rPr>
          <w:rFonts w:ascii="Arial Nova Cond Light" w:hAnsi="Arial Nova Cond Light" w:cs="Arial"/>
          <w:bCs/>
          <w:sz w:val="24"/>
          <w:szCs w:val="24"/>
        </w:rPr>
      </w:pPr>
      <w:r w:rsidRPr="003A6B75">
        <w:rPr>
          <w:rFonts w:ascii="Arial Nova Cond Light" w:hAnsi="Arial Nova Cond Light" w:cs="Arial"/>
          <w:bCs/>
          <w:sz w:val="24"/>
          <w:szCs w:val="24"/>
        </w:rPr>
        <w:t xml:space="preserve">El uso de los elementos de Protección Personal es de uso exclusivo para las labores de la organización. </w:t>
      </w:r>
    </w:p>
    <w:p w14:paraId="3A189B4B" w14:textId="64D1EDFD" w:rsidR="003A6B75" w:rsidRPr="003A6B75" w:rsidRDefault="003A6B75" w:rsidP="003A6B75">
      <w:pPr>
        <w:pStyle w:val="Sinespaciado"/>
        <w:numPr>
          <w:ilvl w:val="0"/>
          <w:numId w:val="9"/>
        </w:numPr>
        <w:jc w:val="both"/>
        <w:rPr>
          <w:rFonts w:ascii="Arial Nova Cond Light" w:hAnsi="Arial Nova Cond Light" w:cs="Arial"/>
          <w:bCs/>
          <w:sz w:val="24"/>
          <w:szCs w:val="24"/>
        </w:rPr>
      </w:pPr>
      <w:r w:rsidRPr="003A6B75">
        <w:rPr>
          <w:rFonts w:ascii="Arial Nova Cond Light" w:hAnsi="Arial Nova Cond Light" w:cs="Arial"/>
          <w:bCs/>
          <w:sz w:val="24"/>
          <w:szCs w:val="24"/>
        </w:rPr>
        <w:t xml:space="preserve">Todo trabajador de </w:t>
      </w:r>
      <w:r w:rsidRPr="003A6B75">
        <w:rPr>
          <w:rFonts w:ascii="Arial Nova Cond Light" w:hAnsi="Arial Nova Cond Light" w:cs="Arial"/>
          <w:b/>
          <w:sz w:val="24"/>
          <w:szCs w:val="24"/>
        </w:rPr>
        <w:t>PIEDECUESTANA DE SERVICIOS PÚBLICOS ESP</w:t>
      </w:r>
      <w:r w:rsidRPr="003A6B75">
        <w:rPr>
          <w:rFonts w:ascii="Arial Nova Cond Light" w:hAnsi="Arial Nova Cond Light" w:cs="Arial"/>
          <w:bCs/>
          <w:sz w:val="24"/>
          <w:szCs w:val="24"/>
        </w:rPr>
        <w:t>, es responsable de notificar el requerimiento de reposición de algún Elemento de Protección Personal.</w:t>
      </w:r>
    </w:p>
    <w:p w14:paraId="5D0A5560" w14:textId="77777777" w:rsidR="003A6B75" w:rsidRPr="003A6B75" w:rsidRDefault="003A6B75" w:rsidP="003A6B75">
      <w:pPr>
        <w:pStyle w:val="Sinespaciado"/>
        <w:jc w:val="both"/>
        <w:rPr>
          <w:rFonts w:ascii="Arial Nova Cond Light" w:hAnsi="Arial Nova Cond Light" w:cs="Arial"/>
          <w:bCs/>
          <w:sz w:val="24"/>
          <w:szCs w:val="24"/>
        </w:rPr>
      </w:pPr>
    </w:p>
    <w:p w14:paraId="707A2880" w14:textId="783BCE13" w:rsidR="003A6B75" w:rsidRDefault="003A6B75" w:rsidP="003A6B75">
      <w:pPr>
        <w:pStyle w:val="Sinespaciado"/>
        <w:jc w:val="both"/>
        <w:rPr>
          <w:rFonts w:ascii="Arial Nova Cond Light" w:hAnsi="Arial Nova Cond Light" w:cs="Arial"/>
          <w:bCs/>
          <w:sz w:val="24"/>
          <w:szCs w:val="24"/>
        </w:rPr>
      </w:pPr>
      <w:r w:rsidRPr="003A6B75">
        <w:rPr>
          <w:rFonts w:ascii="Arial Nova Cond Light" w:hAnsi="Arial Nova Cond Light" w:cs="Arial"/>
          <w:b/>
          <w:sz w:val="24"/>
          <w:szCs w:val="24"/>
        </w:rPr>
        <w:t>PIEDECUESTANA DE SERVICIOS PÚBLICOS ESP</w:t>
      </w:r>
      <w:r w:rsidRPr="003A6B75">
        <w:rPr>
          <w:rFonts w:ascii="Arial Nova Cond Light" w:hAnsi="Arial Nova Cond Light" w:cs="Arial"/>
          <w:bCs/>
          <w:sz w:val="24"/>
          <w:szCs w:val="24"/>
        </w:rPr>
        <w:t xml:space="preserve">, suministra a sus trabajadores los elementos de protección personal en cantidad y calidad acorde con el riesgo al que están expuestos, de acuerdo con lo establecido en el artículo 122 de la ley 9 de 1979. </w:t>
      </w:r>
    </w:p>
    <w:p w14:paraId="295D9867" w14:textId="77777777" w:rsidR="003A6B75" w:rsidRPr="003A6B75" w:rsidRDefault="003A6B75" w:rsidP="003A6B75">
      <w:pPr>
        <w:pStyle w:val="Sinespaciado"/>
        <w:jc w:val="both"/>
        <w:rPr>
          <w:rFonts w:ascii="Arial Nova Cond Light" w:hAnsi="Arial Nova Cond Light" w:cs="Arial"/>
          <w:bCs/>
          <w:sz w:val="24"/>
          <w:szCs w:val="24"/>
        </w:rPr>
      </w:pPr>
    </w:p>
    <w:p w14:paraId="1970B488" w14:textId="77777777" w:rsidR="003A6B75" w:rsidRPr="003A6B75" w:rsidRDefault="003A6B75" w:rsidP="003A6B75">
      <w:pPr>
        <w:pStyle w:val="Sinespaciado"/>
        <w:jc w:val="both"/>
        <w:rPr>
          <w:rFonts w:ascii="Arial Nova Cond Light" w:hAnsi="Arial Nova Cond Light" w:cs="Arial"/>
          <w:bCs/>
          <w:sz w:val="24"/>
          <w:szCs w:val="24"/>
        </w:rPr>
      </w:pPr>
      <w:r w:rsidRPr="003A6B75">
        <w:rPr>
          <w:rFonts w:ascii="Arial Nova Cond Light" w:hAnsi="Arial Nova Cond Light" w:cs="Arial"/>
          <w:bCs/>
          <w:sz w:val="24"/>
          <w:szCs w:val="24"/>
        </w:rPr>
        <w:t xml:space="preserve">Como parte de su sistema de seguridad y salud en el trabajo, dispone de una matriz de elementos de protección personal en la que se describen los EPP a utilizar por cada uno de los cargos de la organización. </w:t>
      </w:r>
    </w:p>
    <w:p w14:paraId="13CA8CF7" w14:textId="77777777" w:rsidR="003A6B75" w:rsidRPr="003A6B75" w:rsidRDefault="003A6B75" w:rsidP="003A6B75">
      <w:pPr>
        <w:pStyle w:val="Sinespaciado"/>
        <w:jc w:val="both"/>
        <w:rPr>
          <w:rFonts w:ascii="Arial Nova Cond Light" w:hAnsi="Arial Nova Cond Light" w:cs="Arial"/>
          <w:bCs/>
          <w:sz w:val="24"/>
          <w:szCs w:val="24"/>
        </w:rPr>
      </w:pPr>
    </w:p>
    <w:p w14:paraId="5C8EA51D" w14:textId="77777777" w:rsidR="003A6B75" w:rsidRPr="003A6B75" w:rsidRDefault="003A6B75" w:rsidP="003A6B75">
      <w:pPr>
        <w:pStyle w:val="Sinespaciado"/>
        <w:jc w:val="both"/>
        <w:rPr>
          <w:rFonts w:ascii="Arial Nova Cond Light" w:hAnsi="Arial Nova Cond Light" w:cs="Arial"/>
          <w:bCs/>
          <w:sz w:val="24"/>
          <w:szCs w:val="24"/>
        </w:rPr>
      </w:pPr>
      <w:r w:rsidRPr="003A6B75">
        <w:rPr>
          <w:rFonts w:ascii="Arial Nova Cond Light" w:hAnsi="Arial Nova Cond Light" w:cs="Arial"/>
          <w:bCs/>
          <w:sz w:val="24"/>
          <w:szCs w:val="24"/>
        </w:rPr>
        <w:t>El incumplimiento de la política anteriormente mencionada se considera una falta del trabajador a esta directriz, las cuales serán sancionadas por la organización, de conformidad al Reglamento Interno de Trabajo.</w:t>
      </w:r>
    </w:p>
    <w:p w14:paraId="28D5B366" w14:textId="22EA7CE2" w:rsidR="00A42AEF" w:rsidRDefault="00A42AEF" w:rsidP="00031C9C">
      <w:pPr>
        <w:pStyle w:val="Sinespaciado"/>
        <w:jc w:val="both"/>
        <w:rPr>
          <w:rFonts w:ascii="Arial Nova Cond Light" w:hAnsi="Arial Nova Cond Light" w:cs="Arial"/>
          <w:sz w:val="24"/>
          <w:szCs w:val="24"/>
        </w:rPr>
      </w:pPr>
    </w:p>
    <w:p w14:paraId="18C5BF13" w14:textId="753FEEA0" w:rsidR="00763F5E" w:rsidRDefault="00763F5E" w:rsidP="00031C9C">
      <w:pPr>
        <w:pStyle w:val="Sinespaciado"/>
        <w:jc w:val="both"/>
        <w:rPr>
          <w:rFonts w:ascii="Arial Nova Cond Light" w:hAnsi="Arial Nova Cond Light" w:cs="Arial"/>
          <w:sz w:val="24"/>
          <w:szCs w:val="24"/>
        </w:rPr>
      </w:pPr>
    </w:p>
    <w:p w14:paraId="30B26F34" w14:textId="77777777" w:rsidR="00763F5E" w:rsidRDefault="00763F5E" w:rsidP="00763F5E">
      <w:pPr>
        <w:pStyle w:val="Sinespaciado"/>
        <w:jc w:val="center"/>
        <w:rPr>
          <w:rFonts w:ascii="Arial Nova Cond Light" w:hAnsi="Arial Nova Cond Light" w:cs="Arial"/>
          <w:sz w:val="24"/>
          <w:szCs w:val="24"/>
        </w:rPr>
      </w:pPr>
    </w:p>
    <w:p w14:paraId="5035E7DD" w14:textId="3F0CDE08" w:rsidR="00763F5E" w:rsidRDefault="00763F5E" w:rsidP="00763F5E">
      <w:pPr>
        <w:pStyle w:val="Sinespaciado"/>
        <w:jc w:val="center"/>
        <w:rPr>
          <w:rFonts w:ascii="Arial Nova Cond Light" w:hAnsi="Arial Nova Cond Light" w:cs="Arial"/>
          <w:sz w:val="24"/>
          <w:szCs w:val="24"/>
        </w:rPr>
      </w:pPr>
    </w:p>
    <w:p w14:paraId="295012D1" w14:textId="77777777" w:rsidR="00A42AEF" w:rsidRPr="00A42AEF" w:rsidRDefault="00A42AEF" w:rsidP="00763F5E">
      <w:pPr>
        <w:pStyle w:val="Sinespaciado"/>
        <w:jc w:val="center"/>
        <w:rPr>
          <w:rFonts w:ascii="Arial Nova Cond Light" w:hAnsi="Arial Nova Cond Light" w:cs="Arial"/>
          <w:sz w:val="24"/>
          <w:szCs w:val="24"/>
        </w:rPr>
      </w:pPr>
      <w:r w:rsidRPr="00A42AEF">
        <w:rPr>
          <w:rFonts w:ascii="Arial Nova Cond Light" w:hAnsi="Arial Nova Cond Light" w:cs="Arial"/>
          <w:sz w:val="24"/>
          <w:szCs w:val="24"/>
        </w:rPr>
        <w:t>________________________</w:t>
      </w:r>
    </w:p>
    <w:p w14:paraId="02D71C5B" w14:textId="1A0699E9" w:rsidR="00A42AEF" w:rsidRDefault="00A42AEF" w:rsidP="00763F5E">
      <w:pPr>
        <w:pStyle w:val="Sinespaciado"/>
        <w:jc w:val="center"/>
        <w:rPr>
          <w:rFonts w:ascii="Arial Nova Cond Light" w:hAnsi="Arial Nova Cond Light" w:cs="Arial"/>
          <w:b/>
          <w:sz w:val="24"/>
          <w:szCs w:val="24"/>
        </w:rPr>
      </w:pPr>
      <w:r w:rsidRPr="00A42AEF">
        <w:rPr>
          <w:rFonts w:ascii="Arial Nova Cond Light" w:hAnsi="Arial Nova Cond Light" w:cs="Arial"/>
          <w:b/>
          <w:sz w:val="24"/>
          <w:szCs w:val="24"/>
        </w:rPr>
        <w:t>Representante Legal</w:t>
      </w:r>
    </w:p>
    <w:p w14:paraId="0A4B3B71" w14:textId="6684C2A9" w:rsidR="00A42AEF" w:rsidRPr="00A42AEF" w:rsidRDefault="00A42AEF" w:rsidP="00763F5E">
      <w:pPr>
        <w:pStyle w:val="Sinespaciado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06/Mar/2021</w:t>
      </w:r>
    </w:p>
    <w:p w14:paraId="405EA071" w14:textId="77777777" w:rsidR="00B4265D" w:rsidRPr="00A42AEF" w:rsidRDefault="00B4265D" w:rsidP="00763F5E">
      <w:pPr>
        <w:rPr>
          <w:szCs w:val="24"/>
        </w:rPr>
      </w:pPr>
    </w:p>
    <w:sectPr w:rsidR="00B4265D" w:rsidRPr="00A42AEF" w:rsidSect="00F021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A9F0" w14:textId="77777777" w:rsidR="0096022B" w:rsidRDefault="0096022B" w:rsidP="003F610E">
      <w:r>
        <w:separator/>
      </w:r>
    </w:p>
  </w:endnote>
  <w:endnote w:type="continuationSeparator" w:id="0">
    <w:p w14:paraId="15102321" w14:textId="77777777" w:rsidR="0096022B" w:rsidRDefault="0096022B" w:rsidP="003F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0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6"/>
      <w:gridCol w:w="1369"/>
      <w:gridCol w:w="1843"/>
      <w:gridCol w:w="1099"/>
      <w:gridCol w:w="2019"/>
      <w:gridCol w:w="1275"/>
    </w:tblGrid>
    <w:tr w:rsidR="003F610E" w14:paraId="1F53A7D8" w14:textId="77777777" w:rsidTr="00983ACA">
      <w:trPr>
        <w:cantSplit/>
        <w:trHeight w:hRule="exact" w:val="653"/>
      </w:trPr>
      <w:tc>
        <w:tcPr>
          <w:tcW w:w="11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020A55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055348C2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Seguridad y Salud en el Trabajo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AE0D6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0D3071F3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bookmarkStart w:id="0" w:name="_Hlk54624772"/>
          <w:r>
            <w:rPr>
              <w:rFonts w:ascii="Arial" w:hAnsi="Arial" w:cs="Arial"/>
              <w:sz w:val="14"/>
              <w:szCs w:val="16"/>
              <w:lang w:eastAsia="x-none"/>
            </w:rPr>
            <w:t>12/05/202</w:t>
          </w:r>
          <w:bookmarkEnd w:id="0"/>
          <w:r>
            <w:rPr>
              <w:rFonts w:ascii="Arial" w:hAnsi="Arial" w:cs="Arial"/>
              <w:sz w:val="14"/>
              <w:szCs w:val="16"/>
              <w:lang w:eastAsia="x-none"/>
            </w:rPr>
            <w:t>1</w:t>
          </w:r>
        </w:p>
      </w:tc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902297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328BADE2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Universitario en Sistemas de Gestión</w:t>
          </w:r>
        </w:p>
      </w:tc>
      <w:tc>
        <w:tcPr>
          <w:tcW w:w="5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9A8554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49F9B345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13/05/2021</w:t>
          </w:r>
        </w:p>
      </w:tc>
      <w:tc>
        <w:tcPr>
          <w:tcW w:w="10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5F2A0C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5CDCC8E0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33443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04C89DA0" w14:textId="77777777" w:rsidR="003F610E" w:rsidRDefault="003F610E" w:rsidP="003F610E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13/05/2021</w:t>
          </w:r>
        </w:p>
      </w:tc>
    </w:tr>
  </w:tbl>
  <w:p w14:paraId="2497D1F6" w14:textId="77777777" w:rsidR="003F610E" w:rsidRDefault="003F610E">
    <w:pPr>
      <w:pStyle w:val="Piedepgina"/>
    </w:pPr>
  </w:p>
  <w:p w14:paraId="17FD2E69" w14:textId="77777777" w:rsidR="003F610E" w:rsidRDefault="003F610E">
    <w:pPr>
      <w:pStyle w:val="Piedepgina"/>
    </w:pPr>
  </w:p>
  <w:p w14:paraId="5AB36594" w14:textId="6F5E840F" w:rsidR="003F610E" w:rsidRDefault="003F610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6EA969" wp14:editId="41AA86D9">
          <wp:simplePos x="0" y="0"/>
          <wp:positionH relativeFrom="column">
            <wp:posOffset>-1061085</wp:posOffset>
          </wp:positionH>
          <wp:positionV relativeFrom="paragraph">
            <wp:posOffset>-3385185</wp:posOffset>
          </wp:positionV>
          <wp:extent cx="7779385" cy="39808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398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C9B0" w14:textId="77777777" w:rsidR="0096022B" w:rsidRDefault="0096022B" w:rsidP="003F610E">
      <w:r>
        <w:separator/>
      </w:r>
    </w:p>
  </w:footnote>
  <w:footnote w:type="continuationSeparator" w:id="0">
    <w:p w14:paraId="4F7556C0" w14:textId="77777777" w:rsidR="0096022B" w:rsidRDefault="0096022B" w:rsidP="003F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1"/>
      <w:gridCol w:w="3891"/>
      <w:gridCol w:w="2834"/>
    </w:tblGrid>
    <w:tr w:rsidR="003F610E" w:rsidRPr="005605BB" w14:paraId="1BBF3A8C" w14:textId="77777777" w:rsidTr="003F610E">
      <w:trPr>
        <w:cantSplit/>
        <w:trHeight w:val="371"/>
      </w:trPr>
      <w:tc>
        <w:tcPr>
          <w:tcW w:w="12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AC0E68" w14:textId="6A7CE8A5" w:rsidR="003F610E" w:rsidRDefault="003F610E" w:rsidP="003F610E">
          <w:pPr>
            <w:jc w:val="center"/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</w:p>
        <w:p w14:paraId="7EB180D2" w14:textId="77777777" w:rsidR="003F610E" w:rsidRDefault="003F610E" w:rsidP="003F610E">
          <w:pPr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</w:p>
        <w:p w14:paraId="7AA7FEB5" w14:textId="77777777" w:rsidR="003F610E" w:rsidRPr="006B6C5D" w:rsidRDefault="003F610E" w:rsidP="003F610E">
          <w:pPr>
            <w:rPr>
              <w:rFonts w:ascii="Arial" w:eastAsia="Calibri" w:hAnsi="Arial" w:cs="Arial"/>
              <w:sz w:val="28"/>
              <w:szCs w:val="24"/>
              <w:lang w:val="es-ES" w:eastAsia="en-US"/>
            </w:rPr>
          </w:pPr>
        </w:p>
      </w:tc>
      <w:tc>
        <w:tcPr>
          <w:tcW w:w="21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E360DD" w14:textId="6E9927C1" w:rsidR="003F610E" w:rsidRPr="00FD40F4" w:rsidRDefault="003F610E" w:rsidP="003F610E">
          <w:pPr>
            <w:keepNext/>
            <w:keepLines/>
            <w:jc w:val="center"/>
            <w:outlineLvl w:val="0"/>
            <w:rPr>
              <w:rFonts w:ascii="Arial" w:hAnsi="Arial" w:cs="Arial"/>
              <w:b/>
              <w:color w:val="000000"/>
              <w:szCs w:val="24"/>
              <w:lang w:eastAsia="en-US"/>
            </w:rPr>
          </w:pPr>
          <w:r w:rsidRPr="005605BB">
            <w:rPr>
              <w:rFonts w:ascii="Arial" w:hAnsi="Arial" w:cs="Arial"/>
              <w:b/>
              <w:color w:val="000000"/>
              <w:szCs w:val="24"/>
              <w:lang w:eastAsia="en-US"/>
            </w:rPr>
            <w:t xml:space="preserve">POLÍTICA DE </w:t>
          </w:r>
          <w:r>
            <w:rPr>
              <w:rFonts w:ascii="Arial" w:hAnsi="Arial" w:cs="Arial"/>
              <w:b/>
              <w:color w:val="000000"/>
              <w:szCs w:val="24"/>
              <w:lang w:eastAsia="en-US"/>
            </w:rPr>
            <w:t>USO DE ELEMENTOS DE PROTECCIÓN</w:t>
          </w:r>
        </w:p>
      </w:tc>
      <w:tc>
        <w:tcPr>
          <w:tcW w:w="1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07C28C" w14:textId="4C3C2769" w:rsidR="003F610E" w:rsidRPr="005605BB" w:rsidRDefault="003F610E" w:rsidP="003F610E">
          <w:pPr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 xml:space="preserve">CÓDIGO: </w:t>
          </w:r>
          <w:r w:rsidRPr="007330E1">
            <w:rPr>
              <w:rFonts w:ascii="Arial" w:hAnsi="Arial" w:cs="Arial"/>
              <w:b/>
              <w:bCs/>
              <w:sz w:val="16"/>
              <w:szCs w:val="16"/>
            </w:rPr>
            <w:t>GAF-SST.SGS01-13</w:t>
          </w:r>
          <w:r w:rsidR="00D44D70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Pr="007330E1">
            <w:rPr>
              <w:rFonts w:ascii="Arial" w:hAnsi="Arial" w:cs="Arial"/>
              <w:b/>
              <w:bCs/>
              <w:sz w:val="16"/>
              <w:szCs w:val="16"/>
            </w:rPr>
            <w:t>.R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12</w:t>
          </w:r>
        </w:p>
      </w:tc>
    </w:tr>
    <w:tr w:rsidR="003F610E" w:rsidRPr="005605BB" w14:paraId="410B4593" w14:textId="77777777" w:rsidTr="003F610E">
      <w:trPr>
        <w:cantSplit/>
        <w:trHeight w:val="371"/>
      </w:trPr>
      <w:tc>
        <w:tcPr>
          <w:tcW w:w="12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35BD7E" w14:textId="77777777" w:rsidR="003F610E" w:rsidRPr="005605BB" w:rsidRDefault="003F610E" w:rsidP="003F610E">
          <w:pPr>
            <w:spacing w:line="259" w:lineRule="auto"/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</w:p>
      </w:tc>
      <w:tc>
        <w:tcPr>
          <w:tcW w:w="21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B339D4" w14:textId="77777777" w:rsidR="003F610E" w:rsidRPr="005605BB" w:rsidRDefault="003F610E" w:rsidP="003F610E">
          <w:pPr>
            <w:spacing w:line="259" w:lineRule="auto"/>
            <w:rPr>
              <w:rFonts w:ascii="Arial" w:eastAsia="Calibri" w:hAnsi="Arial" w:cs="Arial"/>
              <w:bCs/>
              <w:kern w:val="32"/>
              <w:szCs w:val="24"/>
              <w:lang w:val="es-ES" w:eastAsia="en-US"/>
            </w:rPr>
          </w:pPr>
        </w:p>
      </w:tc>
      <w:tc>
        <w:tcPr>
          <w:tcW w:w="1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BE568E" w14:textId="77777777" w:rsidR="003F610E" w:rsidRPr="005605BB" w:rsidRDefault="003F610E" w:rsidP="003F610E">
          <w:pPr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</w:pP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>VERSIÓN: 0.0</w:t>
          </w:r>
        </w:p>
      </w:tc>
    </w:tr>
    <w:tr w:rsidR="003F610E" w:rsidRPr="005605BB" w14:paraId="3B5FD362" w14:textId="77777777" w:rsidTr="003F610E">
      <w:trPr>
        <w:cantSplit/>
        <w:trHeight w:val="371"/>
      </w:trPr>
      <w:tc>
        <w:tcPr>
          <w:tcW w:w="12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78F6E3" w14:textId="77777777" w:rsidR="003F610E" w:rsidRPr="005605BB" w:rsidRDefault="003F610E" w:rsidP="003F610E">
          <w:pPr>
            <w:spacing w:line="259" w:lineRule="auto"/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</w:p>
      </w:tc>
      <w:tc>
        <w:tcPr>
          <w:tcW w:w="21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A43E2E" w14:textId="77777777" w:rsidR="003F610E" w:rsidRPr="005605BB" w:rsidRDefault="003F610E" w:rsidP="003F610E">
          <w:pPr>
            <w:spacing w:line="259" w:lineRule="auto"/>
            <w:rPr>
              <w:rFonts w:ascii="Arial" w:eastAsia="Calibri" w:hAnsi="Arial" w:cs="Arial"/>
              <w:bCs/>
              <w:kern w:val="32"/>
              <w:szCs w:val="24"/>
              <w:lang w:val="es-ES" w:eastAsia="en-US"/>
            </w:rPr>
          </w:pPr>
        </w:p>
      </w:tc>
      <w:tc>
        <w:tcPr>
          <w:tcW w:w="1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F22AC6" w14:textId="77777777" w:rsidR="003F610E" w:rsidRPr="005605BB" w:rsidRDefault="003F610E" w:rsidP="003F610E">
          <w:pPr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</w:pP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 xml:space="preserve">PÁGINA 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begin"/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instrText xml:space="preserve"> PAGE </w:instrTex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  <w:lang w:val="es-ES" w:eastAsia="en-US"/>
            </w:rPr>
            <w:t>1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end"/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 xml:space="preserve"> DE 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begin"/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instrText xml:space="preserve"> NUMPAGES </w:instrTex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  <w:lang w:val="es-ES" w:eastAsia="en-US"/>
            </w:rPr>
            <w:t>1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end"/>
          </w:r>
        </w:p>
      </w:tc>
    </w:tr>
  </w:tbl>
  <w:p w14:paraId="185206F7" w14:textId="54F5E0F4" w:rsidR="003F610E" w:rsidRDefault="003F610E">
    <w:pPr>
      <w:pStyle w:val="Encabezado"/>
    </w:pPr>
    <w:r>
      <w:rPr>
        <w:rFonts w:eastAsia="Calibri"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63D2E31" wp14:editId="43B01A99">
          <wp:simplePos x="0" y="0"/>
          <wp:positionH relativeFrom="column">
            <wp:posOffset>105410</wp:posOffset>
          </wp:positionH>
          <wp:positionV relativeFrom="paragraph">
            <wp:posOffset>-731520</wp:posOffset>
          </wp:positionV>
          <wp:extent cx="1282700" cy="6908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E3A"/>
      </v:shape>
    </w:pict>
  </w:numPicBullet>
  <w:abstractNum w:abstractNumId="0" w15:restartNumberingAfterBreak="0">
    <w:nsid w:val="05ED082E"/>
    <w:multiLevelType w:val="hybridMultilevel"/>
    <w:tmpl w:val="E856BFD0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07"/>
    <w:multiLevelType w:val="hybridMultilevel"/>
    <w:tmpl w:val="C84A688E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7BCC"/>
    <w:multiLevelType w:val="hybridMultilevel"/>
    <w:tmpl w:val="0624DD9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7A3"/>
    <w:multiLevelType w:val="hybridMultilevel"/>
    <w:tmpl w:val="DB5A9366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26B"/>
    <w:multiLevelType w:val="hybridMultilevel"/>
    <w:tmpl w:val="AA18D88C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1EFB"/>
    <w:multiLevelType w:val="hybridMultilevel"/>
    <w:tmpl w:val="69A68AF6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68C"/>
    <w:multiLevelType w:val="hybridMultilevel"/>
    <w:tmpl w:val="5BDEB0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48F2"/>
    <w:multiLevelType w:val="hybridMultilevel"/>
    <w:tmpl w:val="3E8CDFBA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51631"/>
    <w:multiLevelType w:val="hybridMultilevel"/>
    <w:tmpl w:val="F25AE5E4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EF"/>
    <w:rsid w:val="00031C9C"/>
    <w:rsid w:val="001D30FB"/>
    <w:rsid w:val="003A6B75"/>
    <w:rsid w:val="003F610E"/>
    <w:rsid w:val="00763F5E"/>
    <w:rsid w:val="0096022B"/>
    <w:rsid w:val="00A42AEF"/>
    <w:rsid w:val="00AC0F61"/>
    <w:rsid w:val="00B4265D"/>
    <w:rsid w:val="00D44D70"/>
    <w:rsid w:val="00F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76290"/>
  <w15:chartTrackingRefBased/>
  <w15:docId w15:val="{25A3E64E-6EDC-475B-BAB9-8F2C5553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2AEF"/>
    <w:pPr>
      <w:ind w:left="708"/>
    </w:pPr>
  </w:style>
  <w:style w:type="paragraph" w:styleId="Sinespaciado">
    <w:name w:val="No Spacing"/>
    <w:link w:val="SinespaciadoCar"/>
    <w:uiPriority w:val="1"/>
    <w:qFormat/>
    <w:rsid w:val="00A42AEF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link w:val="Sinespaciado"/>
    <w:uiPriority w:val="1"/>
    <w:rsid w:val="00A42AEF"/>
    <w:rPr>
      <w:rFonts w:ascii="Calibri" w:eastAsia="Times New Roman" w:hAnsi="Calibri" w:cs="Times New Roman"/>
      <w:lang w:eastAsia="es-CO"/>
    </w:rPr>
  </w:style>
  <w:style w:type="paragraph" w:customStyle="1" w:styleId="m7908777329361323658gmail-msonospacing">
    <w:name w:val="m_7908777329361323658gmail-msonospacing"/>
    <w:basedOn w:val="Normal"/>
    <w:rsid w:val="00A42AEF"/>
    <w:pPr>
      <w:widowControl/>
      <w:suppressAutoHyphens w:val="0"/>
      <w:spacing w:before="100" w:beforeAutospacing="1" w:after="100" w:afterAutospacing="1"/>
    </w:pPr>
    <w:rPr>
      <w:szCs w:val="24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A42AEF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F6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10E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3F6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10E"/>
    <w:rPr>
      <w:rFonts w:ascii="Times New Roman" w:eastAsia="Times New Roman" w:hAnsi="Times New Roman" w:cs="Times New Roman"/>
      <w:sz w:val="24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RobinsonG</dc:creator>
  <cp:keywords/>
  <dc:description/>
  <cp:lastModifiedBy>Soly M. Moreno Sierra</cp:lastModifiedBy>
  <cp:revision>4</cp:revision>
  <dcterms:created xsi:type="dcterms:W3CDTF">2021-05-13T14:29:00Z</dcterms:created>
  <dcterms:modified xsi:type="dcterms:W3CDTF">2022-03-15T17:56:00Z</dcterms:modified>
</cp:coreProperties>
</file>