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552B" w14:textId="6652E043" w:rsid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center"/>
        <w:rPr>
          <w:rFonts w:ascii="Arial Nova Cond Light" w:hAnsi="Arial Nova Cond Light" w:cs="Arial"/>
          <w:color w:val="222222"/>
        </w:rPr>
      </w:pPr>
    </w:p>
    <w:p w14:paraId="14725ACF" w14:textId="77777777" w:rsidR="007D6414" w:rsidRPr="00A42AEF" w:rsidRDefault="007D6414" w:rsidP="00A42AEF">
      <w:pPr>
        <w:pStyle w:val="m7908777329361323658gmail-msonospacing"/>
        <w:shd w:val="clear" w:color="auto" w:fill="FFFFFF"/>
        <w:spacing w:before="0" w:beforeAutospacing="0" w:after="0" w:afterAutospacing="0"/>
        <w:jc w:val="center"/>
        <w:rPr>
          <w:rFonts w:ascii="Arial Nova Cond Light" w:hAnsi="Arial Nova Cond Light" w:cs="Arial"/>
          <w:color w:val="222222"/>
        </w:rPr>
      </w:pPr>
    </w:p>
    <w:p w14:paraId="38DBCFA0" w14:textId="4996996D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  <w:r w:rsidRPr="00A42AEF">
        <w:rPr>
          <w:rFonts w:ascii="Arial Nova Cond Light" w:hAnsi="Arial Nova Cond Light" w:cs="Arial"/>
          <w:b/>
        </w:rPr>
        <w:t>PIEDECUESTANA DE SERVICIOS PÚBLICOS ESP</w:t>
      </w:r>
      <w:r w:rsidRPr="00A42AEF">
        <w:rPr>
          <w:rFonts w:ascii="Arial Nova Cond Light" w:hAnsi="Arial Nova Cond Light" w:cs="Arial"/>
          <w:color w:val="222222"/>
        </w:rPr>
        <w:t xml:space="preserve">, es una </w:t>
      </w:r>
      <w:r w:rsidRPr="00A42AEF">
        <w:rPr>
          <w:rFonts w:ascii="Arial Nova Cond Light" w:hAnsi="Arial Nova Cond Light" w:cs="Arial"/>
          <w:bCs/>
        </w:rPr>
        <w:t>empresa</w:t>
      </w:r>
      <w:r w:rsidRPr="00A42AEF">
        <w:rPr>
          <w:rFonts w:ascii="Arial Nova Cond Light" w:hAnsi="Arial Nova Cond Light" w:cs="Arial"/>
          <w:color w:val="222222"/>
        </w:rPr>
        <w:t xml:space="preserve"> dedicada a la prestación de servicios de Acueducto, Alcantarillado y Aseo, que siendo consciente de las consecuencias negativas que se pueden generar  en la integridad de sus trabajadores, la comunidad en general y el medio ambiente, ha establecido una política de seguridad vial, que a través de actividades de promoción y prevención busca vincular a todos los trabajadores y contratistas que utilicen vehículos propios o de terceros para disminuir la probabilidad de ocurrencia de accidentes de tránsito que puedan afectar la integridad física, mental y social de los trabajadores, contratistas, comunidad en general y medio ambiente.</w:t>
      </w:r>
    </w:p>
    <w:p w14:paraId="63B90F6E" w14:textId="77777777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</w:p>
    <w:p w14:paraId="4D91D4CA" w14:textId="77777777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  <w:r w:rsidRPr="00A42AEF">
        <w:rPr>
          <w:rFonts w:ascii="Arial Nova Cond Light" w:hAnsi="Arial Nova Cond Light" w:cs="Arial"/>
          <w:color w:val="222222"/>
        </w:rPr>
        <w:t>Esta política se fundamenta en los siguientes compromisos:</w:t>
      </w:r>
    </w:p>
    <w:p w14:paraId="6E9D1D73" w14:textId="77777777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</w:p>
    <w:p w14:paraId="1C7FBD57" w14:textId="77777777" w:rsidR="00A42AEF" w:rsidRPr="00A42AEF" w:rsidRDefault="00A42AEF" w:rsidP="00A42AEF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ova Cond Light" w:hAnsi="Arial Nova Cond Light" w:cs="Arial"/>
          <w:color w:val="222222"/>
          <w:szCs w:val="24"/>
        </w:rPr>
      </w:pPr>
      <w:r w:rsidRPr="00A42AEF">
        <w:rPr>
          <w:rFonts w:ascii="Arial Nova Cond Light" w:hAnsi="Arial Nova Cond Light" w:cs="Arial"/>
          <w:color w:val="222222"/>
          <w:szCs w:val="24"/>
        </w:rPr>
        <w:t>El control de los riesgos derivados del comportamiento de los conductores mediante el desarrollo de programas de concientización y educación.</w:t>
      </w:r>
    </w:p>
    <w:p w14:paraId="6B8F701F" w14:textId="77777777" w:rsidR="00A42AEF" w:rsidRPr="00A42AEF" w:rsidRDefault="00A42AEF" w:rsidP="00A42AEF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ova Cond Light" w:hAnsi="Arial Nova Cond Light" w:cs="Arial"/>
          <w:color w:val="222222"/>
          <w:szCs w:val="24"/>
        </w:rPr>
      </w:pPr>
      <w:r w:rsidRPr="00A42AEF">
        <w:rPr>
          <w:rFonts w:ascii="Arial Nova Cond Light" w:hAnsi="Arial Nova Cond Light" w:cs="Arial"/>
          <w:color w:val="222222"/>
          <w:szCs w:val="24"/>
        </w:rPr>
        <w:t>El cumplimiento del Código Nacional de tránsito y demás regulaciones nacionales y locales asociadas con el transporte terrestre.</w:t>
      </w:r>
    </w:p>
    <w:p w14:paraId="78CD33F8" w14:textId="77777777" w:rsidR="00A42AEF" w:rsidRPr="00A42AEF" w:rsidRDefault="00A42AEF" w:rsidP="00A42AEF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ova Cond Light" w:hAnsi="Arial Nova Cond Light" w:cs="Arial"/>
          <w:color w:val="222222"/>
          <w:szCs w:val="24"/>
        </w:rPr>
      </w:pPr>
      <w:r w:rsidRPr="00A42AEF">
        <w:rPr>
          <w:rFonts w:ascii="Arial Nova Cond Light" w:hAnsi="Arial Nova Cond Light" w:cs="Arial"/>
          <w:color w:val="222222"/>
          <w:szCs w:val="24"/>
        </w:rPr>
        <w:t>El desarrollo de programas de inspección y mantenimiento preventivo de los vehículos.</w:t>
      </w:r>
    </w:p>
    <w:p w14:paraId="734FA1B5" w14:textId="77777777" w:rsidR="00A42AEF" w:rsidRPr="00A42AEF" w:rsidRDefault="00A42AEF" w:rsidP="00A42AEF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ova Cond Light" w:hAnsi="Arial Nova Cond Light" w:cs="Arial"/>
          <w:color w:val="222222"/>
          <w:szCs w:val="24"/>
        </w:rPr>
      </w:pPr>
      <w:r w:rsidRPr="00A42AEF">
        <w:rPr>
          <w:rFonts w:ascii="Arial Nova Cond Light" w:hAnsi="Arial Nova Cond Light" w:cs="Arial"/>
          <w:color w:val="222222"/>
          <w:szCs w:val="24"/>
        </w:rPr>
        <w:t>La mejora continua a través del seguimiento y medición de la eficacia del plan estratégico de seguridad vial.</w:t>
      </w:r>
    </w:p>
    <w:p w14:paraId="50FB9D41" w14:textId="77777777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Arial Nova Cond Light" w:hAnsi="Arial Nova Cond Light" w:cs="Arial"/>
          <w:color w:val="222222"/>
        </w:rPr>
      </w:pPr>
    </w:p>
    <w:p w14:paraId="5FCCB43B" w14:textId="1CE1FAAF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  <w:r w:rsidRPr="00A42AEF">
        <w:rPr>
          <w:rFonts w:ascii="Arial Nova Cond Light" w:hAnsi="Arial Nova Cond Light" w:cs="Arial"/>
          <w:b/>
        </w:rPr>
        <w:t>PIEDECUESTANA DE SERVICIOS PÚBLICOS ESP</w:t>
      </w:r>
      <w:r w:rsidRPr="00A42AEF">
        <w:rPr>
          <w:rFonts w:ascii="Arial Nova Cond Light" w:hAnsi="Arial Nova Cond Light" w:cs="Arial"/>
          <w:color w:val="222222"/>
        </w:rPr>
        <w:t xml:space="preserve"> destinará los recursos financieros, humanos y técnicos necesarios para dar cumplimiento a la presente política y de igual manera impondrá las medidas disciplinarias a que haya lugar ante la desobediencia de la misma.</w:t>
      </w:r>
    </w:p>
    <w:p w14:paraId="4B2B31AC" w14:textId="77777777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</w:p>
    <w:p w14:paraId="531D5F16" w14:textId="77A74018" w:rsid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</w:p>
    <w:p w14:paraId="5032A4E3" w14:textId="41EC85A3" w:rsid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</w:p>
    <w:p w14:paraId="29CF8AA5" w14:textId="77777777" w:rsidR="00A42AEF" w:rsidRPr="00A42AEF" w:rsidRDefault="00A42AEF" w:rsidP="00A42AEF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color w:val="222222"/>
        </w:rPr>
      </w:pPr>
    </w:p>
    <w:p w14:paraId="28D5B366" w14:textId="77777777" w:rsidR="00A42AEF" w:rsidRPr="00A42AEF" w:rsidRDefault="00A42AEF" w:rsidP="00A42AEF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</w:p>
    <w:p w14:paraId="295012D1" w14:textId="77777777" w:rsidR="00A42AEF" w:rsidRPr="00A42AEF" w:rsidRDefault="00A42AEF" w:rsidP="00A42AEF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  <w:r w:rsidRPr="00A42AEF">
        <w:rPr>
          <w:rFonts w:ascii="Arial Nova Cond Light" w:hAnsi="Arial Nova Cond Light" w:cs="Arial"/>
          <w:sz w:val="24"/>
          <w:szCs w:val="24"/>
        </w:rPr>
        <w:t>________________________</w:t>
      </w:r>
    </w:p>
    <w:p w14:paraId="02D71C5B" w14:textId="1A0699E9" w:rsidR="00A42AEF" w:rsidRDefault="00A42AEF" w:rsidP="00A42AEF">
      <w:pPr>
        <w:pStyle w:val="Sinespaciado"/>
        <w:jc w:val="center"/>
        <w:rPr>
          <w:rFonts w:ascii="Arial Nova Cond Light" w:hAnsi="Arial Nova Cond Light" w:cs="Arial"/>
          <w:b/>
          <w:sz w:val="24"/>
          <w:szCs w:val="24"/>
        </w:rPr>
      </w:pPr>
      <w:r w:rsidRPr="00A42AEF">
        <w:rPr>
          <w:rFonts w:ascii="Arial Nova Cond Light" w:hAnsi="Arial Nova Cond Light" w:cs="Arial"/>
          <w:b/>
          <w:sz w:val="24"/>
          <w:szCs w:val="24"/>
        </w:rPr>
        <w:t>Representante Legal</w:t>
      </w:r>
    </w:p>
    <w:p w14:paraId="0A4B3B71" w14:textId="6684C2A9" w:rsidR="00A42AEF" w:rsidRPr="00A42AEF" w:rsidRDefault="00A42AEF" w:rsidP="00A42AEF">
      <w:pPr>
        <w:pStyle w:val="Sinespaciad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06/Mar/2021</w:t>
      </w:r>
    </w:p>
    <w:p w14:paraId="116776B3" w14:textId="77777777" w:rsidR="00A42AEF" w:rsidRPr="00A42AEF" w:rsidRDefault="00A42AEF" w:rsidP="00A42AEF">
      <w:pPr>
        <w:spacing w:line="240" w:lineRule="atLeast"/>
        <w:rPr>
          <w:rFonts w:ascii="Arial Nova Cond Light" w:hAnsi="Arial Nova Cond Light" w:cs="Arial"/>
          <w:szCs w:val="24"/>
        </w:rPr>
      </w:pPr>
    </w:p>
    <w:p w14:paraId="405EA071" w14:textId="77777777" w:rsidR="00B4265D" w:rsidRPr="00A42AEF" w:rsidRDefault="00B4265D">
      <w:pPr>
        <w:rPr>
          <w:szCs w:val="24"/>
        </w:rPr>
      </w:pPr>
    </w:p>
    <w:sectPr w:rsidR="00B4265D" w:rsidRPr="00A42A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F5FC" w14:textId="77777777" w:rsidR="003E00F3" w:rsidRDefault="003E00F3" w:rsidP="007D6414">
      <w:r>
        <w:separator/>
      </w:r>
    </w:p>
  </w:endnote>
  <w:endnote w:type="continuationSeparator" w:id="0">
    <w:p w14:paraId="7A2B7246" w14:textId="77777777" w:rsidR="003E00F3" w:rsidRDefault="003E00F3" w:rsidP="007D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6"/>
      <w:gridCol w:w="1369"/>
      <w:gridCol w:w="1843"/>
      <w:gridCol w:w="1099"/>
      <w:gridCol w:w="2019"/>
      <w:gridCol w:w="1275"/>
    </w:tblGrid>
    <w:tr w:rsidR="007D6414" w14:paraId="64780F1D" w14:textId="77777777" w:rsidTr="00983ACA">
      <w:trPr>
        <w:cantSplit/>
        <w:trHeight w:hRule="exact" w:val="653"/>
      </w:trPr>
      <w:tc>
        <w:tcPr>
          <w:tcW w:w="1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2DF692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2D593248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EAC3F4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366C52A4" w14:textId="6ABAEC7A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bookmarkStart w:id="0" w:name="_Hlk54624772"/>
          <w:r>
            <w:rPr>
              <w:rFonts w:ascii="Arial" w:hAnsi="Arial" w:cs="Arial"/>
              <w:sz w:val="14"/>
              <w:szCs w:val="16"/>
              <w:lang w:eastAsia="x-none"/>
            </w:rPr>
            <w:t>12/05/202</w:t>
          </w:r>
          <w:bookmarkEnd w:id="0"/>
          <w:r>
            <w:rPr>
              <w:rFonts w:ascii="Arial" w:hAnsi="Arial" w:cs="Arial"/>
              <w:sz w:val="14"/>
              <w:szCs w:val="16"/>
              <w:lang w:eastAsia="x-none"/>
            </w:rPr>
            <w:t>1</w:t>
          </w:r>
        </w:p>
      </w:tc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AB1FBD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63ED7E68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en Sistemas de Gestión</w:t>
          </w:r>
        </w:p>
      </w:tc>
      <w:tc>
        <w:tcPr>
          <w:tcW w:w="5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75996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7FD4A85B" w14:textId="579DA96E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13/05/2021</w:t>
          </w:r>
        </w:p>
      </w:tc>
      <w:tc>
        <w:tcPr>
          <w:tcW w:w="10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4B953C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1AA8E11C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0BF7E" w14:textId="7777777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724F3A2F" w14:textId="18EE85E7" w:rsidR="007D6414" w:rsidRDefault="007D6414" w:rsidP="007D6414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13/05/2021</w:t>
          </w:r>
        </w:p>
      </w:tc>
    </w:tr>
  </w:tbl>
  <w:p w14:paraId="06591018" w14:textId="77777777" w:rsidR="007D6414" w:rsidRDefault="007D6414">
    <w:pPr>
      <w:pStyle w:val="Piedepgina"/>
    </w:pPr>
  </w:p>
  <w:p w14:paraId="0ABFFC6A" w14:textId="77777777" w:rsidR="007D6414" w:rsidRDefault="007D6414">
    <w:pPr>
      <w:pStyle w:val="Piedepgina"/>
    </w:pPr>
  </w:p>
  <w:p w14:paraId="20D0C8E3" w14:textId="21CB2E67" w:rsidR="007D6414" w:rsidRDefault="007D6414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89ED01" wp14:editId="16F4A6D2">
          <wp:simplePos x="0" y="0"/>
          <wp:positionH relativeFrom="column">
            <wp:posOffset>-1061085</wp:posOffset>
          </wp:positionH>
          <wp:positionV relativeFrom="paragraph">
            <wp:posOffset>-3366135</wp:posOffset>
          </wp:positionV>
          <wp:extent cx="7780655" cy="39808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8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1989" w14:textId="77777777" w:rsidR="003E00F3" w:rsidRDefault="003E00F3" w:rsidP="007D6414">
      <w:r>
        <w:separator/>
      </w:r>
    </w:p>
  </w:footnote>
  <w:footnote w:type="continuationSeparator" w:id="0">
    <w:p w14:paraId="1636C7D2" w14:textId="77777777" w:rsidR="003E00F3" w:rsidRDefault="003E00F3" w:rsidP="007D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2"/>
      <w:gridCol w:w="3187"/>
      <w:gridCol w:w="2732"/>
    </w:tblGrid>
    <w:tr w:rsidR="007D6414" w:rsidRPr="005605BB" w14:paraId="053C965D" w14:textId="77777777" w:rsidTr="00983ACA">
      <w:trPr>
        <w:cantSplit/>
        <w:trHeight w:val="371"/>
      </w:trPr>
      <w:tc>
        <w:tcPr>
          <w:tcW w:w="157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786099" w14:textId="757679E8" w:rsidR="007D6414" w:rsidRPr="005605BB" w:rsidRDefault="007D6414" w:rsidP="007D6414">
          <w:pPr>
            <w:jc w:val="center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  <w:r>
            <w:rPr>
              <w:rFonts w:ascii="Arial" w:hAnsi="Arial" w:cs="Arial"/>
              <w:b/>
              <w:noProof/>
              <w:color w:val="000000"/>
              <w:szCs w:val="24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4EABB961" wp14:editId="792E3AAB">
                <wp:simplePos x="0" y="0"/>
                <wp:positionH relativeFrom="column">
                  <wp:posOffset>227330</wp:posOffset>
                </wp:positionH>
                <wp:positionV relativeFrom="paragraph">
                  <wp:posOffset>-635</wp:posOffset>
                </wp:positionV>
                <wp:extent cx="1282700" cy="69088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605BB">
            <w:rPr>
              <w:rFonts w:eastAsia="Calibr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4722648D" wp14:editId="1DB4CAD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58990" cy="753110"/>
                    <wp:effectExtent l="0" t="2247900" r="0" b="219964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58990" cy="7531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B2403" w14:textId="77777777" w:rsidR="007D6414" w:rsidRDefault="007D6414" w:rsidP="007D6414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COPIA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22648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0;margin-top:0;width:563.7pt;height:59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A0B2403" w14:textId="77777777" w:rsidR="007D6414" w:rsidRDefault="007D6414" w:rsidP="007D6414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184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1E8C38" w14:textId="1927AAD6" w:rsidR="007D6414" w:rsidRPr="00FD40F4" w:rsidRDefault="007D6414" w:rsidP="007D6414">
          <w:pPr>
            <w:keepNext/>
            <w:keepLines/>
            <w:jc w:val="center"/>
            <w:outlineLvl w:val="0"/>
            <w:rPr>
              <w:rFonts w:ascii="Arial" w:hAnsi="Arial" w:cs="Arial"/>
              <w:b/>
              <w:color w:val="000000"/>
              <w:szCs w:val="24"/>
              <w:lang w:eastAsia="en-US"/>
            </w:rPr>
          </w:pPr>
          <w:r w:rsidRPr="005605BB">
            <w:rPr>
              <w:rFonts w:ascii="Arial" w:hAnsi="Arial" w:cs="Arial"/>
              <w:b/>
              <w:color w:val="000000"/>
              <w:szCs w:val="24"/>
              <w:lang w:eastAsia="en-US"/>
            </w:rPr>
            <w:t>POLÍTICA DE</w:t>
          </w:r>
          <w:r>
            <w:rPr>
              <w:rFonts w:ascii="Arial" w:hAnsi="Arial" w:cs="Arial"/>
              <w:b/>
              <w:color w:val="000000"/>
              <w:szCs w:val="24"/>
              <w:lang w:eastAsia="en-US"/>
            </w:rPr>
            <w:t xml:space="preserve"> SEGURIDAD VIAL</w:t>
          </w:r>
        </w:p>
      </w:tc>
      <w:tc>
        <w:tcPr>
          <w:tcW w:w="1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63ADA" w14:textId="6AACC1EE" w:rsidR="007D6414" w:rsidRPr="005605BB" w:rsidRDefault="007D6414" w:rsidP="007D6414">
          <w:pP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CÓDIGO: </w:t>
          </w:r>
          <w:r w:rsidRPr="007330E1">
            <w:rPr>
              <w:rFonts w:ascii="Arial" w:hAnsi="Arial" w:cs="Arial"/>
              <w:b/>
              <w:bCs/>
              <w:sz w:val="16"/>
              <w:szCs w:val="16"/>
            </w:rPr>
            <w:t>GAF-SST.SGS01-13</w:t>
          </w:r>
          <w:r w:rsidR="00030C3F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Pr="007330E1">
            <w:rPr>
              <w:rFonts w:ascii="Arial" w:hAnsi="Arial" w:cs="Arial"/>
              <w:b/>
              <w:bCs/>
              <w:sz w:val="16"/>
              <w:szCs w:val="16"/>
            </w:rPr>
            <w:t>.R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8</w:t>
          </w:r>
        </w:p>
      </w:tc>
    </w:tr>
    <w:tr w:rsidR="007D6414" w:rsidRPr="005605BB" w14:paraId="4988B81C" w14:textId="77777777" w:rsidTr="00983ACA">
      <w:trPr>
        <w:cantSplit/>
        <w:trHeight w:val="371"/>
      </w:trPr>
      <w:tc>
        <w:tcPr>
          <w:tcW w:w="157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61271C" w14:textId="77777777" w:rsidR="007D6414" w:rsidRPr="005605BB" w:rsidRDefault="007D6414" w:rsidP="007D6414">
          <w:pPr>
            <w:spacing w:line="259" w:lineRule="auto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</w:tc>
      <w:tc>
        <w:tcPr>
          <w:tcW w:w="18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260EED" w14:textId="77777777" w:rsidR="007D6414" w:rsidRPr="005605BB" w:rsidRDefault="007D6414" w:rsidP="007D6414">
          <w:pPr>
            <w:spacing w:line="259" w:lineRule="auto"/>
            <w:rPr>
              <w:rFonts w:ascii="Arial" w:eastAsia="Calibri" w:hAnsi="Arial" w:cs="Arial"/>
              <w:bCs/>
              <w:kern w:val="32"/>
              <w:szCs w:val="24"/>
              <w:lang w:val="es-ES" w:eastAsia="en-US"/>
            </w:rPr>
          </w:pPr>
        </w:p>
      </w:tc>
      <w:tc>
        <w:tcPr>
          <w:tcW w:w="1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764F5" w14:textId="77777777" w:rsidR="007D6414" w:rsidRPr="005605BB" w:rsidRDefault="007D6414" w:rsidP="007D6414">
          <w:pPr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>VERSIÓN: 0.0</w:t>
          </w:r>
        </w:p>
      </w:tc>
    </w:tr>
    <w:tr w:rsidR="007D6414" w:rsidRPr="005605BB" w14:paraId="0F13CBD4" w14:textId="77777777" w:rsidTr="00983ACA">
      <w:trPr>
        <w:cantSplit/>
        <w:trHeight w:val="371"/>
      </w:trPr>
      <w:tc>
        <w:tcPr>
          <w:tcW w:w="157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0BF15A" w14:textId="77777777" w:rsidR="007D6414" w:rsidRPr="005605BB" w:rsidRDefault="007D6414" w:rsidP="007D6414">
          <w:pPr>
            <w:spacing w:line="259" w:lineRule="auto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</w:tc>
      <w:tc>
        <w:tcPr>
          <w:tcW w:w="18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6C1BD" w14:textId="77777777" w:rsidR="007D6414" w:rsidRPr="005605BB" w:rsidRDefault="007D6414" w:rsidP="007D6414">
          <w:pPr>
            <w:spacing w:line="259" w:lineRule="auto"/>
            <w:rPr>
              <w:rFonts w:ascii="Arial" w:eastAsia="Calibri" w:hAnsi="Arial" w:cs="Arial"/>
              <w:bCs/>
              <w:kern w:val="32"/>
              <w:szCs w:val="24"/>
              <w:lang w:val="es-ES" w:eastAsia="en-US"/>
            </w:rPr>
          </w:pPr>
        </w:p>
      </w:tc>
      <w:tc>
        <w:tcPr>
          <w:tcW w:w="1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B36AC4" w14:textId="77777777" w:rsidR="007D6414" w:rsidRPr="005605BB" w:rsidRDefault="007D6414" w:rsidP="007D6414">
          <w:pPr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PÁGINA 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begin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instrText xml:space="preserve"> PAGE </w:instrTex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  <w:lang w:val="es-ES" w:eastAsia="en-US"/>
            </w:rPr>
            <w:t>1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end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 DE 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begin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instrText xml:space="preserve"> NUMPAGES </w:instrTex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  <w:lang w:val="es-ES" w:eastAsia="en-US"/>
            </w:rPr>
            <w:t>1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end"/>
          </w:r>
        </w:p>
      </w:tc>
    </w:tr>
  </w:tbl>
  <w:p w14:paraId="01B299C3" w14:textId="608CC8C2" w:rsidR="007D6414" w:rsidRDefault="007D64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E3A"/>
      </v:shape>
    </w:pict>
  </w:numPicBullet>
  <w:abstractNum w:abstractNumId="0" w15:restartNumberingAfterBreak="0">
    <w:nsid w:val="0F822007"/>
    <w:multiLevelType w:val="hybridMultilevel"/>
    <w:tmpl w:val="C84A688E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BCC"/>
    <w:multiLevelType w:val="hybridMultilevel"/>
    <w:tmpl w:val="0624DD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F"/>
    <w:rsid w:val="00030C3F"/>
    <w:rsid w:val="003E00F3"/>
    <w:rsid w:val="005B29E5"/>
    <w:rsid w:val="007D6414"/>
    <w:rsid w:val="00A42AEF"/>
    <w:rsid w:val="00B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6290"/>
  <w15:chartTrackingRefBased/>
  <w15:docId w15:val="{25A3E64E-6EDC-475B-BAB9-8F2C555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2AEF"/>
    <w:pPr>
      <w:ind w:left="708"/>
    </w:pPr>
  </w:style>
  <w:style w:type="paragraph" w:styleId="Sinespaciado">
    <w:name w:val="No Spacing"/>
    <w:link w:val="SinespaciadoCar"/>
    <w:uiPriority w:val="1"/>
    <w:qFormat/>
    <w:rsid w:val="00A42AE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A42AEF"/>
    <w:rPr>
      <w:rFonts w:ascii="Calibri" w:eastAsia="Times New Roman" w:hAnsi="Calibri" w:cs="Times New Roman"/>
      <w:lang w:eastAsia="es-CO"/>
    </w:rPr>
  </w:style>
  <w:style w:type="paragraph" w:customStyle="1" w:styleId="m7908777329361323658gmail-msonospacing">
    <w:name w:val="m_7908777329361323658gmail-msonospacing"/>
    <w:basedOn w:val="Normal"/>
    <w:rsid w:val="00A42AEF"/>
    <w:pPr>
      <w:widowControl/>
      <w:suppressAutoHyphens w:val="0"/>
      <w:spacing w:before="100" w:beforeAutospacing="1" w:after="100" w:afterAutospacing="1"/>
    </w:pPr>
    <w:rPr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A42AEF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D6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414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D6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414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RobinsonG</dc:creator>
  <cp:keywords/>
  <dc:description/>
  <cp:lastModifiedBy>Soly M. Moreno Sierra</cp:lastModifiedBy>
  <cp:revision>4</cp:revision>
  <dcterms:created xsi:type="dcterms:W3CDTF">2021-05-13T14:14:00Z</dcterms:created>
  <dcterms:modified xsi:type="dcterms:W3CDTF">2022-03-15T17:55:00Z</dcterms:modified>
</cp:coreProperties>
</file>