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38DE0" w14:textId="77777777" w:rsidR="004833B0" w:rsidRDefault="004833B0" w:rsidP="004833B0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45D4D34" w14:textId="132E774D" w:rsidR="00BB2D7E" w:rsidRDefault="004833B0" w:rsidP="004833B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Señor Urbanizador</w:t>
      </w:r>
    </w:p>
    <w:p w14:paraId="6E68B780" w14:textId="77777777" w:rsidR="004833B0" w:rsidRDefault="004833B0" w:rsidP="004833B0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D9252E6" w14:textId="77777777" w:rsidR="004833B0" w:rsidRDefault="004833B0" w:rsidP="004833B0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45722AF7" w14:textId="60E1BC93" w:rsidR="004833B0" w:rsidRDefault="004833B0" w:rsidP="004833B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A continuación, encontrará los requisitos indispensables para Recibo de Redes:</w:t>
      </w:r>
    </w:p>
    <w:p w14:paraId="7B285821" w14:textId="77777777" w:rsidR="004833B0" w:rsidRDefault="004833B0" w:rsidP="004833B0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3D83730D" w14:textId="370C45E2" w:rsidR="004833B0" w:rsidRDefault="004833B0" w:rsidP="004833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Certificado de prueba hidráulica para redes de acueducto emitido por el Coordinador de Redes de la Empresa Piedecuestana de Servicios Públicos.</w:t>
      </w:r>
    </w:p>
    <w:p w14:paraId="2BCCE3E6" w14:textId="389208E5" w:rsidR="004833B0" w:rsidRDefault="004833B0" w:rsidP="004833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Póliza de estabilidad de obra de acueducto y alcantarillado a favor de la empresa por un valor del 35% sobre el total de las obras a entregar y por un tiempo no menor a cinco (5) años</w:t>
      </w:r>
    </w:p>
    <w:p w14:paraId="2A5A372A" w14:textId="08D17867" w:rsidR="004833B0" w:rsidRDefault="004833B0" w:rsidP="004833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Plano récord en medio magnético y físico de las redes de acueducto y alcantarillado</w:t>
      </w:r>
    </w:p>
    <w:p w14:paraId="3C96A873" w14:textId="4BC5F173" w:rsidR="004833B0" w:rsidRDefault="004833B0" w:rsidP="004833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Certificado de calidad de la tubería instalada</w:t>
      </w:r>
    </w:p>
    <w:p w14:paraId="7B9DDE77" w14:textId="26648DEF" w:rsidR="004833B0" w:rsidRDefault="004833B0" w:rsidP="004833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VoBo de Diseño y Desarrollo de la </w:t>
      </w:r>
      <w:r>
        <w:rPr>
          <w:rFonts w:ascii="Arial" w:hAnsi="Arial" w:cs="Arial"/>
          <w:sz w:val="22"/>
          <w:szCs w:val="22"/>
          <w:lang w:val="es-ES"/>
        </w:rPr>
        <w:t>Empresa Piedecuestana de Servicios Públicos</w:t>
      </w:r>
      <w:r>
        <w:rPr>
          <w:rFonts w:ascii="Arial" w:hAnsi="Arial" w:cs="Arial"/>
          <w:sz w:val="22"/>
          <w:szCs w:val="22"/>
          <w:lang w:val="es-ES"/>
        </w:rPr>
        <w:t>, previo VoBo del Supervisor de Redes, Ingeniero Ambiental y Director Técnico y de Operaciones.</w:t>
      </w:r>
    </w:p>
    <w:p w14:paraId="47051A7C" w14:textId="7618F976" w:rsidR="004833B0" w:rsidRDefault="004833B0" w:rsidP="004833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Relación de nomenclatura de viviendas a conectar con el presente recibido de redes</w:t>
      </w:r>
    </w:p>
    <w:p w14:paraId="6F91E70B" w14:textId="11A572B6" w:rsidR="004833B0" w:rsidRPr="004833B0" w:rsidRDefault="004833B0" w:rsidP="004833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Actas de recibo de redes de Acueducto,</w:t>
      </w:r>
      <w:r w:rsidRPr="004833B0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>Actas de recibo de redes de A</w:t>
      </w:r>
      <w:r>
        <w:rPr>
          <w:rFonts w:ascii="Arial" w:hAnsi="Arial" w:cs="Arial"/>
          <w:sz w:val="22"/>
          <w:szCs w:val="22"/>
          <w:lang w:val="es-ES"/>
        </w:rPr>
        <w:t>lcantarillado y Formatos de Cuadro de Esquinas</w:t>
      </w:r>
    </w:p>
    <w:sectPr w:rsidR="004833B0" w:rsidRPr="004833B0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12F48" w14:textId="77777777" w:rsidR="00386436" w:rsidRDefault="00386436" w:rsidP="00BB2D7E">
      <w:r>
        <w:separator/>
      </w:r>
    </w:p>
  </w:endnote>
  <w:endnote w:type="continuationSeparator" w:id="0">
    <w:p w14:paraId="1D7E17D4" w14:textId="77777777" w:rsidR="00386436" w:rsidRDefault="00386436" w:rsidP="00BB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4"/>
      <w:gridCol w:w="1244"/>
      <w:gridCol w:w="2165"/>
      <w:gridCol w:w="1442"/>
      <w:gridCol w:w="1964"/>
      <w:gridCol w:w="1330"/>
    </w:tblGrid>
    <w:tr w:rsidR="00BB2D7E" w:rsidRPr="008F43A9" w14:paraId="5D3D8A8C" w14:textId="77777777" w:rsidTr="000318FA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B3908F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17BD7506" w14:textId="4B91495E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Diseño y Desarrollo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3F2E10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4D6EF35" w14:textId="5BBF5734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A3A477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14E92567" w14:textId="7886AD5E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4C8E6C" w14:textId="77777777" w:rsidR="00BB2D7E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700B34E" w14:textId="0E8E66F1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EB8AA9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7332845" w14:textId="0B5DBD43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9CC5B8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95A034E" w14:textId="650B5448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</w:tr>
  </w:tbl>
  <w:p w14:paraId="1CF8F414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0288" behindDoc="0" locked="0" layoutInCell="1" allowOverlap="1" wp14:anchorId="2DDFEE00" wp14:editId="02BA49EC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8673A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5E5CEC3E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4475F93" w14:textId="77777777" w:rsidR="00BB2D7E" w:rsidRDefault="00BB2D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B8E1E" w14:textId="77777777" w:rsidR="00386436" w:rsidRDefault="00386436" w:rsidP="00BB2D7E">
      <w:r>
        <w:separator/>
      </w:r>
    </w:p>
  </w:footnote>
  <w:footnote w:type="continuationSeparator" w:id="0">
    <w:p w14:paraId="3ED52D79" w14:textId="77777777" w:rsidR="00386436" w:rsidRDefault="00386436" w:rsidP="00BB2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2D666" w14:textId="44DF3588" w:rsidR="00140CF1" w:rsidRDefault="00000000">
    <w:pPr>
      <w:pStyle w:val="Encabezado"/>
    </w:pPr>
    <w:r>
      <w:rPr>
        <w:noProof/>
      </w:rPr>
      <w:pict w14:anchorId="3699C9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69" o:spid="_x0000_s1026" type="#_x0000_t136" style="position:absolute;margin-left:0;margin-top:0;width:563.7pt;height:59.3pt;rotation:315;z-index:-251652096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0"/>
      <w:gridCol w:w="4024"/>
      <w:gridCol w:w="3640"/>
    </w:tblGrid>
    <w:tr w:rsidR="00BB2D7E" w:rsidRPr="00BB2D7E" w14:paraId="4893FDD2" w14:textId="77777777" w:rsidTr="00BB2D7E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6AD36E8" w14:textId="0A0763F9" w:rsidR="00BB2D7E" w:rsidRPr="00BB2D7E" w:rsidRDefault="00BB2D7E" w:rsidP="00BB2D7E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2039A5" w14:textId="06D9C1E8" w:rsidR="00BB2D7E" w:rsidRPr="00BB2D7E" w:rsidRDefault="004833B0" w:rsidP="00BB2D7E">
          <w:pPr>
            <w:pStyle w:val="Ttulo1"/>
            <w:jc w:val="center"/>
            <w:rPr>
              <w:rFonts w:ascii="Arial" w:hAnsi="Arial" w:cs="Arial"/>
              <w:b/>
              <w:bCs/>
              <w:color w:val="auto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auto"/>
              <w:sz w:val="32"/>
              <w:szCs w:val="32"/>
            </w:rPr>
            <w:t>LISTA DE CHEQUEO</w:t>
          </w:r>
          <w:r w:rsidR="00BB2D7E" w:rsidRPr="00BB2D7E">
            <w:rPr>
              <w:rFonts w:ascii="Arial" w:hAnsi="Arial" w:cs="Arial"/>
              <w:b/>
              <w:bCs/>
              <w:color w:val="auto"/>
              <w:sz w:val="32"/>
              <w:szCs w:val="32"/>
            </w:rPr>
            <w:t xml:space="preserve"> RECIBO DE REDES </w:t>
          </w: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5506734" w14:textId="07384EEF" w:rsidR="00BB2D7E" w:rsidRPr="00BB2D7E" w:rsidRDefault="00BB2D7E" w:rsidP="00BB2D7E">
          <w:pPr>
            <w:rPr>
              <w:rFonts w:ascii="Arial" w:hAnsi="Arial" w:cs="Arial"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Pr="00BB2D7E">
            <w:rPr>
              <w:rFonts w:ascii="Arial" w:hAnsi="Arial" w:cs="Arial"/>
              <w:sz w:val="22"/>
              <w:szCs w:val="22"/>
            </w:rPr>
            <w:t>GPI-DYR.RRU1-210.F0</w:t>
          </w:r>
          <w:r w:rsidR="004833B0">
            <w:rPr>
              <w:rFonts w:ascii="Arial" w:hAnsi="Arial" w:cs="Arial"/>
              <w:sz w:val="22"/>
              <w:szCs w:val="22"/>
            </w:rPr>
            <w:t>5</w:t>
          </w:r>
        </w:p>
      </w:tc>
    </w:tr>
    <w:tr w:rsidR="00BB2D7E" w:rsidRPr="00BB2D7E" w14:paraId="204611EB" w14:textId="77777777" w:rsidTr="00BB2D7E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7D4983" w14:textId="77777777" w:rsidR="00BB2D7E" w:rsidRPr="00BB2D7E" w:rsidRDefault="00BB2D7E" w:rsidP="00BB2D7E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17A19D5" w14:textId="77777777" w:rsidR="00BB2D7E" w:rsidRPr="00BB2D7E" w:rsidRDefault="00BB2D7E" w:rsidP="00BB2D7E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43DC1F2" w14:textId="1C1904CC" w:rsidR="00BB2D7E" w:rsidRPr="00BB2D7E" w:rsidRDefault="00BB2D7E" w:rsidP="00BB2D7E">
          <w:pPr>
            <w:rPr>
              <w:rFonts w:ascii="Arial" w:hAnsi="Arial" w:cs="Arial"/>
              <w:bCs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4833B0">
            <w:rPr>
              <w:rFonts w:ascii="Arial" w:hAnsi="Arial" w:cs="Arial"/>
              <w:bCs/>
              <w:sz w:val="22"/>
              <w:szCs w:val="22"/>
            </w:rPr>
            <w:t>1</w:t>
          </w:r>
          <w:r w:rsidRPr="00BB2D7E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BB2D7E" w:rsidRPr="00BB2D7E" w14:paraId="6F836D29" w14:textId="77777777" w:rsidTr="00BB2D7E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B2A3645" w14:textId="77777777" w:rsidR="00BB2D7E" w:rsidRPr="00BB2D7E" w:rsidRDefault="00BB2D7E" w:rsidP="00BB2D7E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D70BCFF" w14:textId="77777777" w:rsidR="00BB2D7E" w:rsidRPr="00BB2D7E" w:rsidRDefault="00BB2D7E" w:rsidP="00BB2D7E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90F6ADD" w14:textId="77777777" w:rsidR="00BB2D7E" w:rsidRPr="00BB2D7E" w:rsidRDefault="00BB2D7E" w:rsidP="00BB2D7E">
          <w:pPr>
            <w:rPr>
              <w:rFonts w:ascii="Arial" w:hAnsi="Arial" w:cs="Arial"/>
              <w:bCs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BB2D7E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BB2D7E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BB2D7E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BB2D7E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0C7CF471" w14:textId="121D6CB8" w:rsidR="00BB2D7E" w:rsidRDefault="00000000">
    <w:pPr>
      <w:pStyle w:val="Encabezado"/>
    </w:pPr>
    <w:r>
      <w:rPr>
        <w:noProof/>
      </w:rPr>
      <w:pict w14:anchorId="7F94FF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70" o:spid="_x0000_s1027" type="#_x0000_t136" style="position:absolute;margin-left:0;margin-top:0;width:563.7pt;height:59.3pt;rotation:315;z-index:-251650048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  <w:r w:rsidR="00BB2D7E">
      <w:rPr>
        <w:noProof/>
      </w:rPr>
      <w:drawing>
        <wp:anchor distT="0" distB="0" distL="114300" distR="114300" simplePos="0" relativeHeight="251658240" behindDoc="0" locked="0" layoutInCell="1" allowOverlap="1" wp14:anchorId="165BB7DF" wp14:editId="24B4E3E0">
          <wp:simplePos x="0" y="0"/>
          <wp:positionH relativeFrom="column">
            <wp:posOffset>-459105</wp:posOffset>
          </wp:positionH>
          <wp:positionV relativeFrom="paragraph">
            <wp:posOffset>-900430</wp:posOffset>
          </wp:positionV>
          <wp:extent cx="1546225" cy="932815"/>
          <wp:effectExtent l="0" t="0" r="0" b="0"/>
          <wp:wrapNone/>
          <wp:docPr id="13993934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22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E48D9" w14:textId="0FCA12FC" w:rsidR="00140CF1" w:rsidRDefault="00000000">
    <w:pPr>
      <w:pStyle w:val="Encabezado"/>
    </w:pPr>
    <w:r>
      <w:rPr>
        <w:noProof/>
      </w:rPr>
      <w:pict w14:anchorId="05FB2B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68" o:spid="_x0000_s1025" type="#_x0000_t136" style="position:absolute;margin-left:0;margin-top:0;width:563.7pt;height:59.3pt;rotation:315;z-index:-251654144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4D5393"/>
    <w:multiLevelType w:val="hybridMultilevel"/>
    <w:tmpl w:val="A86E0E66"/>
    <w:lvl w:ilvl="0" w:tplc="B89E2B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914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D7E"/>
    <w:rsid w:val="00140CF1"/>
    <w:rsid w:val="00386436"/>
    <w:rsid w:val="004833B0"/>
    <w:rsid w:val="004B52DB"/>
    <w:rsid w:val="00B7609D"/>
    <w:rsid w:val="00BB2D7E"/>
    <w:rsid w:val="00C1706F"/>
    <w:rsid w:val="00C501E2"/>
    <w:rsid w:val="00DA1775"/>
    <w:rsid w:val="00EB735E"/>
    <w:rsid w:val="00E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2CACE"/>
  <w15:chartTrackingRefBased/>
  <w15:docId w15:val="{FBCBE4BB-70FC-42E3-8FD2-576C216D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D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BB2D7E"/>
    <w:pPr>
      <w:keepNext/>
      <w:keepLines/>
      <w:autoSpaceDE/>
      <w:autoSpaceDN/>
      <w:adjustRightInd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nhideWhenUsed/>
    <w:qFormat/>
    <w:rsid w:val="00BB2D7E"/>
    <w:pPr>
      <w:keepNext/>
      <w:keepLines/>
      <w:autoSpaceDE/>
      <w:autoSpaceDN/>
      <w:adjustRightInd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nhideWhenUsed/>
    <w:qFormat/>
    <w:rsid w:val="00BB2D7E"/>
    <w:pPr>
      <w:keepNext/>
      <w:keepLines/>
      <w:autoSpaceDE/>
      <w:autoSpaceDN/>
      <w:adjustRightInd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nhideWhenUsed/>
    <w:qFormat/>
    <w:rsid w:val="00BB2D7E"/>
    <w:pPr>
      <w:keepNext/>
      <w:keepLines/>
      <w:autoSpaceDE/>
      <w:autoSpaceDN/>
      <w:adjustRightInd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nhideWhenUsed/>
    <w:qFormat/>
    <w:rsid w:val="00BB2D7E"/>
    <w:pPr>
      <w:keepNext/>
      <w:keepLines/>
      <w:autoSpaceDE/>
      <w:autoSpaceDN/>
      <w:adjustRightInd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nhideWhenUsed/>
    <w:qFormat/>
    <w:rsid w:val="00BB2D7E"/>
    <w:pPr>
      <w:keepNext/>
      <w:keepLines/>
      <w:autoSpaceDE/>
      <w:autoSpaceDN/>
      <w:adjustRightInd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nhideWhenUsed/>
    <w:qFormat/>
    <w:rsid w:val="00BB2D7E"/>
    <w:pPr>
      <w:keepNext/>
      <w:keepLines/>
      <w:autoSpaceDE/>
      <w:autoSpaceDN/>
      <w:adjustRightInd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nhideWhenUsed/>
    <w:qFormat/>
    <w:rsid w:val="00BB2D7E"/>
    <w:pPr>
      <w:keepNext/>
      <w:keepLines/>
      <w:autoSpaceDE/>
      <w:autoSpaceDN/>
      <w:adjustRightInd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nhideWhenUsed/>
    <w:qFormat/>
    <w:rsid w:val="00BB2D7E"/>
    <w:pPr>
      <w:keepNext/>
      <w:keepLines/>
      <w:autoSpaceDE/>
      <w:autoSpaceDN/>
      <w:adjustRightInd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B2D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2D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2D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2D7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B2D7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2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2D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2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2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B2D7E"/>
    <w:pPr>
      <w:autoSpaceDE/>
      <w:autoSpaceDN/>
      <w:adjustRightInd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B2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B2D7E"/>
    <w:pPr>
      <w:numPr>
        <w:ilvl w:val="1"/>
      </w:numPr>
      <w:autoSpaceDE/>
      <w:autoSpaceDN/>
      <w:adjustRightInd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B2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B2D7E"/>
    <w:pPr>
      <w:autoSpaceDE/>
      <w:autoSpaceDN/>
      <w:adjustRightInd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B2D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B2D7E"/>
    <w:pPr>
      <w:autoSpaceDE/>
      <w:autoSpaceDN/>
      <w:adjustRightInd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B2D7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2D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adjustRightInd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2D7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B2D7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nhideWhenUsed/>
    <w:rsid w:val="00BB2D7E"/>
    <w:pPr>
      <w:tabs>
        <w:tab w:val="center" w:pos="4419"/>
        <w:tab w:val="right" w:pos="8838"/>
      </w:tabs>
      <w:autoSpaceDE/>
      <w:autoSpaceDN/>
      <w:adjustRightInd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rsid w:val="00BB2D7E"/>
  </w:style>
  <w:style w:type="paragraph" w:styleId="Piedepgina">
    <w:name w:val="footer"/>
    <w:basedOn w:val="Normal"/>
    <w:link w:val="PiedepginaCar"/>
    <w:uiPriority w:val="99"/>
    <w:unhideWhenUsed/>
    <w:rsid w:val="00BB2D7E"/>
    <w:pPr>
      <w:tabs>
        <w:tab w:val="center" w:pos="4419"/>
        <w:tab w:val="right" w:pos="8838"/>
      </w:tabs>
      <w:autoSpaceDE/>
      <w:autoSpaceDN/>
      <w:adjustRightInd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2D7E"/>
  </w:style>
  <w:style w:type="character" w:styleId="Hipervnculo">
    <w:name w:val="Hyperlink"/>
    <w:uiPriority w:val="99"/>
    <w:unhideWhenUsed/>
    <w:rsid w:val="00BB2D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BFCBC-F018-4CAC-8734-642F4468B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Soly M. Moreno Sierra</cp:lastModifiedBy>
  <cp:revision>2</cp:revision>
  <dcterms:created xsi:type="dcterms:W3CDTF">2025-03-06T17:20:00Z</dcterms:created>
  <dcterms:modified xsi:type="dcterms:W3CDTF">2025-03-06T17:20:00Z</dcterms:modified>
</cp:coreProperties>
</file>