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F60DC" w14:textId="77777777" w:rsidR="00E000C3" w:rsidRDefault="00E000C3" w:rsidP="00E000C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89A1C1C" w14:textId="1D38025D" w:rsidR="00E000C3" w:rsidRDefault="00E000C3" w:rsidP="00E000C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000C3">
        <w:rPr>
          <w:rFonts w:ascii="Arial" w:hAnsi="Arial" w:cs="Arial"/>
          <w:b/>
          <w:bCs/>
          <w:sz w:val="22"/>
          <w:szCs w:val="22"/>
        </w:rPr>
        <w:t>INFORME DE EVALUACIÓN TÉCNICO-ECONÓMICA</w:t>
      </w:r>
    </w:p>
    <w:p w14:paraId="21E65AD9" w14:textId="77777777" w:rsidR="00E000C3" w:rsidRPr="00E000C3" w:rsidRDefault="00E000C3" w:rsidP="00E000C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B351AB7" w14:textId="77777777" w:rsidR="00E000C3" w:rsidRPr="00E000C3" w:rsidRDefault="00E000C3" w:rsidP="00E000C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8"/>
        <w:gridCol w:w="6120"/>
      </w:tblGrid>
      <w:tr w:rsidR="00E000C3" w:rsidRPr="00E000C3" w14:paraId="36E42C61" w14:textId="77777777" w:rsidTr="00E000C3">
        <w:trPr>
          <w:trHeight w:val="275"/>
          <w:jc w:val="center"/>
        </w:trPr>
        <w:tc>
          <w:tcPr>
            <w:tcW w:w="1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F4EAF54" w14:textId="77777777" w:rsidR="00E000C3" w:rsidRPr="00E000C3" w:rsidRDefault="00E000C3" w:rsidP="00E000C3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000C3">
              <w:rPr>
                <w:rFonts w:ascii="Arial" w:hAnsi="Arial" w:cs="Arial"/>
                <w:sz w:val="22"/>
                <w:szCs w:val="22"/>
                <w:lang w:val="es-ES"/>
              </w:rPr>
              <w:t>FECHA:</w:t>
            </w:r>
          </w:p>
        </w:tc>
        <w:tc>
          <w:tcPr>
            <w:tcW w:w="3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A902FA" w14:textId="77777777" w:rsidR="00E000C3" w:rsidRPr="00E000C3" w:rsidRDefault="00E000C3" w:rsidP="00E000C3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E000C3" w:rsidRPr="00E000C3" w14:paraId="12657426" w14:textId="77777777" w:rsidTr="00E000C3">
        <w:trPr>
          <w:trHeight w:val="337"/>
          <w:jc w:val="center"/>
        </w:trPr>
        <w:tc>
          <w:tcPr>
            <w:tcW w:w="1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A874CDE" w14:textId="77777777" w:rsidR="00E000C3" w:rsidRPr="00E000C3" w:rsidRDefault="00E000C3" w:rsidP="00E000C3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000C3">
              <w:rPr>
                <w:rFonts w:ascii="Arial" w:hAnsi="Arial" w:cs="Arial"/>
                <w:sz w:val="22"/>
                <w:szCs w:val="22"/>
                <w:lang w:val="es-ES"/>
              </w:rPr>
              <w:t>PROPONENTE:</w:t>
            </w:r>
          </w:p>
        </w:tc>
        <w:tc>
          <w:tcPr>
            <w:tcW w:w="3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9CD35D" w14:textId="77777777" w:rsidR="00E000C3" w:rsidRPr="00E000C3" w:rsidRDefault="00E000C3" w:rsidP="00E000C3">
            <w:pPr>
              <w:jc w:val="both"/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</w:pPr>
          </w:p>
        </w:tc>
      </w:tr>
      <w:tr w:rsidR="00E000C3" w:rsidRPr="00E000C3" w14:paraId="61082841" w14:textId="77777777" w:rsidTr="00E000C3">
        <w:trPr>
          <w:trHeight w:val="337"/>
          <w:jc w:val="center"/>
        </w:trPr>
        <w:tc>
          <w:tcPr>
            <w:tcW w:w="1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2595B8" w14:textId="77777777" w:rsidR="00E000C3" w:rsidRPr="00E000C3" w:rsidRDefault="00E000C3" w:rsidP="00E000C3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000C3">
              <w:rPr>
                <w:rFonts w:ascii="Arial" w:hAnsi="Arial" w:cs="Arial"/>
                <w:sz w:val="22"/>
                <w:szCs w:val="22"/>
                <w:lang w:val="es-ES"/>
              </w:rPr>
              <w:t>IDENTIFICACIÓN:</w:t>
            </w:r>
          </w:p>
        </w:tc>
        <w:tc>
          <w:tcPr>
            <w:tcW w:w="3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ED8B5D" w14:textId="77777777" w:rsidR="00E000C3" w:rsidRPr="00E000C3" w:rsidRDefault="00E000C3" w:rsidP="00E000C3">
            <w:pPr>
              <w:jc w:val="both"/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</w:pPr>
          </w:p>
        </w:tc>
      </w:tr>
      <w:tr w:rsidR="00E000C3" w:rsidRPr="00E000C3" w14:paraId="7F2C4F20" w14:textId="77777777" w:rsidTr="00E000C3">
        <w:trPr>
          <w:trHeight w:val="307"/>
          <w:jc w:val="center"/>
        </w:trPr>
        <w:tc>
          <w:tcPr>
            <w:tcW w:w="1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0FD2BAB" w14:textId="77777777" w:rsidR="00E000C3" w:rsidRPr="00E000C3" w:rsidRDefault="00E000C3" w:rsidP="00E000C3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000C3">
              <w:rPr>
                <w:rFonts w:ascii="Arial" w:hAnsi="Arial" w:cs="Arial"/>
                <w:sz w:val="22"/>
                <w:szCs w:val="22"/>
                <w:lang w:val="es-ES"/>
              </w:rPr>
              <w:t>OBJETO:</w:t>
            </w:r>
          </w:p>
        </w:tc>
        <w:tc>
          <w:tcPr>
            <w:tcW w:w="3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8101BB" w14:textId="77777777" w:rsidR="00E000C3" w:rsidRPr="00E000C3" w:rsidRDefault="00E000C3" w:rsidP="00E000C3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14:paraId="61E489EA" w14:textId="77777777" w:rsidR="00E000C3" w:rsidRPr="00E000C3" w:rsidRDefault="00E000C3" w:rsidP="00E000C3">
      <w:pPr>
        <w:jc w:val="both"/>
        <w:rPr>
          <w:rFonts w:ascii="Arial" w:hAnsi="Arial" w:cs="Arial"/>
          <w:i/>
          <w:iCs/>
          <w:sz w:val="22"/>
          <w:szCs w:val="22"/>
        </w:rPr>
      </w:pPr>
    </w:p>
    <w:p w14:paraId="0D20183C" w14:textId="77777777" w:rsidR="00E000C3" w:rsidRDefault="00E000C3" w:rsidP="00E000C3">
      <w:pPr>
        <w:jc w:val="both"/>
        <w:rPr>
          <w:rFonts w:ascii="Arial" w:hAnsi="Arial" w:cs="Arial"/>
          <w:sz w:val="22"/>
          <w:szCs w:val="22"/>
        </w:rPr>
      </w:pPr>
    </w:p>
    <w:p w14:paraId="178BC9A0" w14:textId="30F39ECE" w:rsidR="00E000C3" w:rsidRPr="00E000C3" w:rsidRDefault="00E000C3" w:rsidP="00E000C3">
      <w:pPr>
        <w:jc w:val="both"/>
        <w:rPr>
          <w:rFonts w:ascii="Arial" w:hAnsi="Arial" w:cs="Arial"/>
          <w:sz w:val="22"/>
          <w:szCs w:val="22"/>
        </w:rPr>
      </w:pPr>
      <w:r w:rsidRPr="00E000C3">
        <w:rPr>
          <w:rFonts w:ascii="Arial" w:hAnsi="Arial" w:cs="Arial"/>
          <w:sz w:val="22"/>
          <w:szCs w:val="22"/>
        </w:rPr>
        <w:t>Agotado el procedimiento establecido en el Manual de Contratación de la empresa Piedecuestana de Servicios Públicos, se procede a realizar la verificación de los siguientes requisitos de tipo técnico-económico conforme a lo establecido en los estudios previos, del cual resultan las siguientes notas:</w:t>
      </w:r>
    </w:p>
    <w:p w14:paraId="68C2BD03" w14:textId="77777777" w:rsidR="00E000C3" w:rsidRPr="00E000C3" w:rsidRDefault="00E000C3" w:rsidP="00E000C3">
      <w:pPr>
        <w:jc w:val="both"/>
        <w:rPr>
          <w:rFonts w:ascii="Arial" w:hAnsi="Arial" w:cs="Arial"/>
          <w:sz w:val="22"/>
          <w:szCs w:val="22"/>
        </w:rPr>
      </w:pPr>
    </w:p>
    <w:p w14:paraId="11DA1DA5" w14:textId="77777777" w:rsidR="00E000C3" w:rsidRPr="00E000C3" w:rsidRDefault="00E000C3" w:rsidP="00E000C3">
      <w:pPr>
        <w:jc w:val="both"/>
        <w:rPr>
          <w:rFonts w:ascii="Arial" w:hAnsi="Arial" w:cs="Arial"/>
          <w:i/>
          <w:iCs/>
          <w:sz w:val="22"/>
          <w:szCs w:val="22"/>
        </w:rPr>
      </w:pPr>
      <w:r w:rsidRPr="00E000C3">
        <w:rPr>
          <w:rFonts w:ascii="Arial" w:hAnsi="Arial" w:cs="Arial"/>
          <w:b/>
          <w:bCs/>
          <w:sz w:val="22"/>
          <w:szCs w:val="22"/>
        </w:rPr>
        <w:t>NOTA 1</w:t>
      </w:r>
      <w:r w:rsidRPr="00E000C3">
        <w:rPr>
          <w:rFonts w:ascii="Arial" w:hAnsi="Arial" w:cs="Arial"/>
          <w:color w:val="BFBFBF" w:themeColor="background1" w:themeShade="BF"/>
          <w:sz w:val="22"/>
          <w:szCs w:val="22"/>
        </w:rPr>
        <w:t>:</w:t>
      </w:r>
      <w:r w:rsidRPr="00E000C3">
        <w:rPr>
          <w:rFonts w:ascii="Arial" w:hAnsi="Arial" w:cs="Arial"/>
          <w:i/>
          <w:iCs/>
          <w:color w:val="BFBFBF" w:themeColor="background1" w:themeShade="BF"/>
          <w:sz w:val="22"/>
          <w:szCs w:val="22"/>
        </w:rPr>
        <w:t xml:space="preserve"> </w:t>
      </w:r>
      <w:r w:rsidRPr="00E000C3">
        <w:rPr>
          <w:rFonts w:ascii="Arial" w:hAnsi="Arial" w:cs="Arial"/>
          <w:i/>
          <w:iCs/>
          <w:color w:val="A6A6A6" w:themeColor="background1" w:themeShade="A6"/>
          <w:sz w:val="22"/>
          <w:szCs w:val="22"/>
        </w:rPr>
        <w:t>(indicar las observaciones de los aspectos técnico-económico que la oficina gestora considere de la revisión de la propuesta económica y técnica presentada por el proponente).</w:t>
      </w:r>
    </w:p>
    <w:p w14:paraId="77AFF896" w14:textId="77777777" w:rsidR="00E000C3" w:rsidRPr="00E000C3" w:rsidRDefault="00E000C3" w:rsidP="00E000C3">
      <w:pPr>
        <w:jc w:val="both"/>
        <w:rPr>
          <w:rFonts w:ascii="Arial" w:hAnsi="Arial" w:cs="Arial"/>
          <w:i/>
          <w:iCs/>
          <w:sz w:val="22"/>
          <w:szCs w:val="22"/>
        </w:rPr>
      </w:pPr>
    </w:p>
    <w:p w14:paraId="34E094CB" w14:textId="77777777" w:rsidR="00E000C3" w:rsidRPr="00E000C3" w:rsidRDefault="00E000C3" w:rsidP="00E000C3">
      <w:pPr>
        <w:jc w:val="both"/>
        <w:rPr>
          <w:rFonts w:ascii="Arial" w:hAnsi="Arial" w:cs="Arial"/>
          <w:i/>
          <w:iCs/>
          <w:color w:val="A6A6A6" w:themeColor="background1" w:themeShade="A6"/>
          <w:sz w:val="22"/>
          <w:szCs w:val="22"/>
        </w:rPr>
      </w:pPr>
      <w:r w:rsidRPr="00E000C3">
        <w:rPr>
          <w:rFonts w:ascii="Arial" w:hAnsi="Arial" w:cs="Arial"/>
          <w:b/>
          <w:bCs/>
          <w:sz w:val="22"/>
          <w:szCs w:val="22"/>
        </w:rPr>
        <w:t>NOTA 2</w:t>
      </w:r>
      <w:r w:rsidRPr="00E000C3">
        <w:rPr>
          <w:rFonts w:ascii="Arial" w:hAnsi="Arial" w:cs="Arial"/>
          <w:color w:val="BFBFBF" w:themeColor="background1" w:themeShade="BF"/>
          <w:sz w:val="22"/>
          <w:szCs w:val="22"/>
        </w:rPr>
        <w:t>:</w:t>
      </w:r>
      <w:r w:rsidRPr="00E000C3">
        <w:rPr>
          <w:rFonts w:ascii="Arial" w:hAnsi="Arial" w:cs="Arial"/>
          <w:i/>
          <w:iCs/>
          <w:color w:val="BFBFBF" w:themeColor="background1" w:themeShade="BF"/>
          <w:sz w:val="22"/>
          <w:szCs w:val="22"/>
        </w:rPr>
        <w:t xml:space="preserve"> </w:t>
      </w:r>
      <w:r w:rsidRPr="00E000C3">
        <w:rPr>
          <w:rFonts w:ascii="Arial" w:hAnsi="Arial" w:cs="Arial"/>
          <w:i/>
          <w:iCs/>
          <w:color w:val="A6A6A6" w:themeColor="background1" w:themeShade="A6"/>
          <w:sz w:val="22"/>
          <w:szCs w:val="22"/>
        </w:rPr>
        <w:t>(indicar las observaciones de los aspectos técnico-económico que la oficina gestora considere de la revisión de la propuesta económica y técnica presentada por el proponente).</w:t>
      </w:r>
    </w:p>
    <w:p w14:paraId="26B904CB" w14:textId="77777777" w:rsidR="00E000C3" w:rsidRPr="00E000C3" w:rsidRDefault="00E000C3" w:rsidP="00E000C3">
      <w:pPr>
        <w:jc w:val="both"/>
        <w:rPr>
          <w:rFonts w:ascii="Arial" w:hAnsi="Arial" w:cs="Arial"/>
          <w:i/>
          <w:iCs/>
          <w:color w:val="A6A6A6" w:themeColor="background1" w:themeShade="A6"/>
          <w:sz w:val="22"/>
          <w:szCs w:val="22"/>
        </w:rPr>
      </w:pPr>
    </w:p>
    <w:p w14:paraId="22F99971" w14:textId="77777777" w:rsidR="00E000C3" w:rsidRPr="00E000C3" w:rsidRDefault="00E000C3" w:rsidP="00E000C3">
      <w:pPr>
        <w:jc w:val="both"/>
        <w:rPr>
          <w:rFonts w:ascii="Arial" w:hAnsi="Arial" w:cs="Arial"/>
          <w:i/>
          <w:iCs/>
          <w:color w:val="A6A6A6" w:themeColor="background1" w:themeShade="A6"/>
          <w:sz w:val="22"/>
          <w:szCs w:val="22"/>
        </w:rPr>
      </w:pPr>
      <w:r w:rsidRPr="00E000C3">
        <w:rPr>
          <w:rFonts w:ascii="Arial" w:hAnsi="Arial" w:cs="Arial"/>
          <w:i/>
          <w:iCs/>
          <w:color w:val="A6A6A6" w:themeColor="background1" w:themeShade="A6"/>
          <w:sz w:val="22"/>
          <w:szCs w:val="22"/>
        </w:rPr>
        <w:t>A la presente evaluación se debe anexar la propuesta económica y técnica presentada por el proponente.</w:t>
      </w:r>
    </w:p>
    <w:p w14:paraId="5C8058A5" w14:textId="77777777" w:rsidR="00E000C3" w:rsidRPr="00E000C3" w:rsidRDefault="00E000C3" w:rsidP="00E000C3">
      <w:pPr>
        <w:jc w:val="both"/>
        <w:rPr>
          <w:rFonts w:ascii="Arial" w:hAnsi="Arial" w:cs="Arial"/>
          <w:i/>
          <w:iCs/>
          <w:sz w:val="22"/>
          <w:szCs w:val="22"/>
        </w:rPr>
      </w:pPr>
    </w:p>
    <w:p w14:paraId="42D58E8E" w14:textId="77777777" w:rsidR="00E000C3" w:rsidRPr="00E000C3" w:rsidRDefault="00E000C3" w:rsidP="00E000C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000C3">
        <w:rPr>
          <w:rFonts w:ascii="Arial" w:hAnsi="Arial" w:cs="Arial"/>
          <w:b/>
          <w:bCs/>
          <w:sz w:val="22"/>
          <w:szCs w:val="22"/>
        </w:rPr>
        <w:t>CONCLUSIÓN</w:t>
      </w:r>
    </w:p>
    <w:p w14:paraId="15CAA48C" w14:textId="77777777" w:rsidR="00E000C3" w:rsidRPr="00E000C3" w:rsidRDefault="00E000C3" w:rsidP="00E000C3">
      <w:pPr>
        <w:jc w:val="both"/>
        <w:rPr>
          <w:rFonts w:ascii="Arial" w:hAnsi="Arial" w:cs="Arial"/>
          <w:sz w:val="22"/>
          <w:szCs w:val="22"/>
        </w:rPr>
      </w:pPr>
    </w:p>
    <w:p w14:paraId="1A1742DD" w14:textId="77777777" w:rsidR="00E000C3" w:rsidRPr="00E000C3" w:rsidRDefault="00E000C3" w:rsidP="00E000C3">
      <w:pPr>
        <w:jc w:val="both"/>
        <w:rPr>
          <w:rFonts w:ascii="Arial" w:hAnsi="Arial" w:cs="Arial"/>
          <w:sz w:val="22"/>
          <w:szCs w:val="22"/>
        </w:rPr>
      </w:pPr>
      <w:r w:rsidRPr="00E000C3">
        <w:rPr>
          <w:rFonts w:ascii="Arial" w:hAnsi="Arial" w:cs="Arial"/>
          <w:sz w:val="22"/>
          <w:szCs w:val="22"/>
        </w:rPr>
        <w:t xml:space="preserve">En virtud de lo anterior se concluye que </w:t>
      </w:r>
      <w:r w:rsidRPr="00E000C3">
        <w:rPr>
          <w:rFonts w:ascii="Arial" w:hAnsi="Arial" w:cs="Arial"/>
          <w:i/>
          <w:iCs/>
          <w:color w:val="A6A6A6" w:themeColor="background1" w:themeShade="A6"/>
          <w:sz w:val="22"/>
          <w:szCs w:val="22"/>
        </w:rPr>
        <w:t>(indicar nombre de la persona jurídica, natural, consorcio o unión temporal</w:t>
      </w:r>
      <w:r w:rsidRPr="00E000C3">
        <w:rPr>
          <w:rFonts w:ascii="Arial" w:hAnsi="Arial" w:cs="Arial"/>
          <w:i/>
          <w:iCs/>
          <w:sz w:val="22"/>
          <w:szCs w:val="22"/>
        </w:rPr>
        <w:t>)</w:t>
      </w:r>
      <w:r w:rsidRPr="00E000C3">
        <w:rPr>
          <w:rFonts w:ascii="Arial" w:hAnsi="Arial" w:cs="Arial"/>
          <w:sz w:val="22"/>
          <w:szCs w:val="22"/>
        </w:rPr>
        <w:t xml:space="preserve"> </w:t>
      </w:r>
      <w:r w:rsidRPr="00E000C3">
        <w:rPr>
          <w:rFonts w:ascii="Arial" w:hAnsi="Arial" w:cs="Arial"/>
          <w:b/>
          <w:bCs/>
          <w:sz w:val="22"/>
          <w:szCs w:val="22"/>
          <w:u w:val="single"/>
        </w:rPr>
        <w:t>CUMPLE</w:t>
      </w:r>
      <w:r w:rsidRPr="00E000C3">
        <w:rPr>
          <w:rFonts w:ascii="Arial" w:hAnsi="Arial" w:cs="Arial"/>
          <w:sz w:val="22"/>
          <w:szCs w:val="22"/>
        </w:rPr>
        <w:t xml:space="preserve"> con los requisitos establecidos en el estudio previo del presente proceso de selección, en cuanto a los requisitos técnicos-económicos se refiere.</w:t>
      </w:r>
    </w:p>
    <w:p w14:paraId="096CCE03" w14:textId="77777777" w:rsidR="00E000C3" w:rsidRPr="00E000C3" w:rsidRDefault="00E000C3" w:rsidP="00E000C3">
      <w:pPr>
        <w:jc w:val="both"/>
        <w:rPr>
          <w:rFonts w:ascii="Arial" w:hAnsi="Arial" w:cs="Arial"/>
          <w:sz w:val="22"/>
          <w:szCs w:val="22"/>
          <w:lang w:val="x-none"/>
        </w:rPr>
      </w:pPr>
    </w:p>
    <w:p w14:paraId="2E2805A2" w14:textId="77777777" w:rsidR="00E000C3" w:rsidRPr="00E000C3" w:rsidRDefault="00E000C3" w:rsidP="00E000C3">
      <w:pPr>
        <w:jc w:val="both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E000C3">
        <w:rPr>
          <w:rFonts w:ascii="Arial" w:hAnsi="Arial" w:cs="Arial"/>
          <w:sz w:val="22"/>
          <w:szCs w:val="22"/>
        </w:rPr>
        <w:t xml:space="preserve">Dada en Piedecuesta, a los </w:t>
      </w:r>
      <w:r w:rsidRPr="00E000C3">
        <w:rPr>
          <w:rFonts w:ascii="Arial" w:hAnsi="Arial" w:cs="Arial"/>
          <w:i/>
          <w:iCs/>
          <w:color w:val="A6A6A6" w:themeColor="background1" w:themeShade="A6"/>
          <w:sz w:val="22"/>
          <w:szCs w:val="22"/>
        </w:rPr>
        <w:t>XX</w:t>
      </w:r>
      <w:r w:rsidRPr="00E000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000C3">
        <w:rPr>
          <w:rFonts w:ascii="Arial" w:hAnsi="Arial" w:cs="Arial"/>
          <w:sz w:val="22"/>
          <w:szCs w:val="22"/>
        </w:rPr>
        <w:t xml:space="preserve">días del mes de </w:t>
      </w:r>
      <w:r w:rsidRPr="00E000C3">
        <w:rPr>
          <w:rFonts w:ascii="Arial" w:hAnsi="Arial" w:cs="Arial"/>
          <w:i/>
          <w:iCs/>
          <w:color w:val="A6A6A6" w:themeColor="background1" w:themeShade="A6"/>
          <w:sz w:val="22"/>
          <w:szCs w:val="22"/>
        </w:rPr>
        <w:t>XXXX</w:t>
      </w:r>
      <w:r w:rsidRPr="00E000C3">
        <w:rPr>
          <w:rFonts w:ascii="Arial" w:hAnsi="Arial" w:cs="Arial"/>
          <w:color w:val="A6A6A6" w:themeColor="background1" w:themeShade="A6"/>
          <w:sz w:val="22"/>
          <w:szCs w:val="22"/>
        </w:rPr>
        <w:t xml:space="preserve"> </w:t>
      </w:r>
      <w:r w:rsidRPr="00E000C3">
        <w:rPr>
          <w:rFonts w:ascii="Arial" w:hAnsi="Arial" w:cs="Arial"/>
          <w:sz w:val="22"/>
          <w:szCs w:val="22"/>
        </w:rPr>
        <w:t>de 202</w:t>
      </w:r>
      <w:r w:rsidRPr="00E000C3">
        <w:rPr>
          <w:rFonts w:ascii="Arial" w:hAnsi="Arial" w:cs="Arial"/>
          <w:i/>
          <w:iCs/>
          <w:color w:val="A6A6A6" w:themeColor="background1" w:themeShade="A6"/>
          <w:sz w:val="22"/>
          <w:szCs w:val="22"/>
        </w:rPr>
        <w:t>X</w:t>
      </w:r>
      <w:r w:rsidRPr="00E000C3">
        <w:rPr>
          <w:rFonts w:ascii="Arial" w:hAnsi="Arial" w:cs="Arial"/>
          <w:color w:val="A6A6A6" w:themeColor="background1" w:themeShade="A6"/>
          <w:sz w:val="22"/>
          <w:szCs w:val="22"/>
        </w:rPr>
        <w:t>.</w:t>
      </w:r>
    </w:p>
    <w:p w14:paraId="506CE8B3" w14:textId="77777777" w:rsidR="00E000C3" w:rsidRPr="00E000C3" w:rsidRDefault="00E000C3" w:rsidP="00E000C3">
      <w:pPr>
        <w:jc w:val="both"/>
        <w:rPr>
          <w:rFonts w:ascii="Arial" w:hAnsi="Arial" w:cs="Arial"/>
          <w:sz w:val="22"/>
          <w:szCs w:val="22"/>
        </w:rPr>
      </w:pPr>
    </w:p>
    <w:p w14:paraId="7D27F47D" w14:textId="77777777" w:rsidR="00E000C3" w:rsidRPr="00E000C3" w:rsidRDefault="00E000C3" w:rsidP="00E000C3">
      <w:pPr>
        <w:jc w:val="both"/>
        <w:rPr>
          <w:rFonts w:ascii="Arial" w:hAnsi="Arial" w:cs="Arial"/>
          <w:sz w:val="22"/>
          <w:szCs w:val="22"/>
        </w:rPr>
      </w:pPr>
    </w:p>
    <w:p w14:paraId="00DB5AF9" w14:textId="77777777" w:rsidR="00E000C3" w:rsidRPr="00E000C3" w:rsidRDefault="00E000C3" w:rsidP="00E000C3">
      <w:pPr>
        <w:jc w:val="both"/>
        <w:rPr>
          <w:rFonts w:ascii="Arial" w:hAnsi="Arial" w:cs="Arial"/>
          <w:sz w:val="22"/>
          <w:szCs w:val="22"/>
        </w:rPr>
      </w:pPr>
    </w:p>
    <w:p w14:paraId="7A3DA3CC" w14:textId="77777777" w:rsidR="00E000C3" w:rsidRPr="00E000C3" w:rsidRDefault="00E000C3" w:rsidP="00E000C3">
      <w:pPr>
        <w:jc w:val="both"/>
        <w:rPr>
          <w:rFonts w:ascii="Arial" w:hAnsi="Arial" w:cs="Arial"/>
          <w:sz w:val="22"/>
          <w:szCs w:val="22"/>
        </w:rPr>
      </w:pPr>
    </w:p>
    <w:p w14:paraId="29C1C2CC" w14:textId="77777777" w:rsidR="00E000C3" w:rsidRPr="00E000C3" w:rsidRDefault="00E000C3" w:rsidP="00E000C3">
      <w:pPr>
        <w:jc w:val="both"/>
        <w:rPr>
          <w:rFonts w:ascii="Arial" w:hAnsi="Arial" w:cs="Arial"/>
          <w:sz w:val="22"/>
          <w:szCs w:val="22"/>
        </w:rPr>
      </w:pPr>
    </w:p>
    <w:p w14:paraId="095ACA87" w14:textId="77777777" w:rsidR="00E000C3" w:rsidRPr="00E000C3" w:rsidRDefault="00E000C3" w:rsidP="00EE6139">
      <w:pPr>
        <w:jc w:val="center"/>
        <w:rPr>
          <w:rFonts w:ascii="Arial" w:hAnsi="Arial" w:cs="Arial"/>
          <w:color w:val="A6A6A6" w:themeColor="background1" w:themeShade="A6"/>
          <w:sz w:val="22"/>
          <w:szCs w:val="22"/>
        </w:rPr>
      </w:pPr>
    </w:p>
    <w:p w14:paraId="7B185C47" w14:textId="77777777" w:rsidR="00E000C3" w:rsidRPr="00E000C3" w:rsidRDefault="00E000C3" w:rsidP="00EE6139">
      <w:pPr>
        <w:jc w:val="center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E000C3">
        <w:rPr>
          <w:rFonts w:ascii="Arial" w:hAnsi="Arial" w:cs="Arial"/>
          <w:color w:val="A6A6A6" w:themeColor="background1" w:themeShade="A6"/>
          <w:sz w:val="22"/>
          <w:szCs w:val="22"/>
        </w:rPr>
        <w:t>(</w:t>
      </w:r>
      <w:r w:rsidRPr="00E000C3">
        <w:rPr>
          <w:rFonts w:ascii="Arial" w:hAnsi="Arial" w:cs="Arial"/>
          <w:i/>
          <w:iCs/>
          <w:color w:val="A6A6A6" w:themeColor="background1" w:themeShade="A6"/>
          <w:sz w:val="22"/>
          <w:szCs w:val="22"/>
        </w:rPr>
        <w:t>indicar nombre en negrita y mayúscula</w:t>
      </w:r>
      <w:r w:rsidRPr="00E000C3">
        <w:rPr>
          <w:rFonts w:ascii="Arial" w:hAnsi="Arial" w:cs="Arial"/>
          <w:color w:val="A6A6A6" w:themeColor="background1" w:themeShade="A6"/>
          <w:sz w:val="22"/>
          <w:szCs w:val="22"/>
        </w:rPr>
        <w:t>)</w:t>
      </w:r>
    </w:p>
    <w:p w14:paraId="70991BAE" w14:textId="77777777" w:rsidR="00E000C3" w:rsidRPr="00E000C3" w:rsidRDefault="00E000C3" w:rsidP="00EE6139">
      <w:pPr>
        <w:jc w:val="center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E000C3">
        <w:rPr>
          <w:rFonts w:ascii="Arial" w:hAnsi="Arial" w:cs="Arial"/>
          <w:color w:val="A6A6A6" w:themeColor="background1" w:themeShade="A6"/>
          <w:sz w:val="22"/>
          <w:szCs w:val="22"/>
        </w:rPr>
        <w:t>(</w:t>
      </w:r>
      <w:r w:rsidRPr="00E000C3">
        <w:rPr>
          <w:rFonts w:ascii="Arial" w:hAnsi="Arial" w:cs="Arial"/>
          <w:i/>
          <w:iCs/>
          <w:color w:val="A6A6A6" w:themeColor="background1" w:themeShade="A6"/>
          <w:sz w:val="22"/>
          <w:szCs w:val="22"/>
        </w:rPr>
        <w:t>indicar nombre del jefe o director</w:t>
      </w:r>
      <w:r w:rsidRPr="00E000C3">
        <w:rPr>
          <w:rFonts w:ascii="Arial" w:hAnsi="Arial" w:cs="Arial"/>
          <w:color w:val="A6A6A6" w:themeColor="background1" w:themeShade="A6"/>
          <w:sz w:val="22"/>
          <w:szCs w:val="22"/>
        </w:rPr>
        <w:t>)</w:t>
      </w:r>
    </w:p>
    <w:p w14:paraId="3CC7E736" w14:textId="77777777" w:rsidR="00E000C3" w:rsidRPr="00E000C3" w:rsidRDefault="00E000C3" w:rsidP="00EE6139">
      <w:pPr>
        <w:jc w:val="center"/>
        <w:rPr>
          <w:rFonts w:ascii="Arial" w:hAnsi="Arial" w:cs="Arial"/>
          <w:b/>
          <w:bCs/>
          <w:color w:val="A6A6A6" w:themeColor="background1" w:themeShade="A6"/>
          <w:sz w:val="22"/>
          <w:szCs w:val="22"/>
          <w:lang w:val="es-ES"/>
        </w:rPr>
      </w:pPr>
    </w:p>
    <w:p w14:paraId="5BFDC5FA" w14:textId="77777777" w:rsidR="00E000C3" w:rsidRPr="00E000C3" w:rsidRDefault="00E000C3" w:rsidP="00E000C3">
      <w:pPr>
        <w:rPr>
          <w:rFonts w:ascii="Arial" w:hAnsi="Arial" w:cs="Arial"/>
          <w:b/>
          <w:bCs/>
          <w:sz w:val="18"/>
          <w:szCs w:val="18"/>
        </w:rPr>
      </w:pPr>
      <w:r w:rsidRPr="00E000C3">
        <w:rPr>
          <w:rFonts w:ascii="Arial" w:hAnsi="Arial" w:cs="Arial"/>
          <w:b/>
          <w:bCs/>
          <w:sz w:val="18"/>
          <w:szCs w:val="18"/>
          <w:lang w:val="es-ES"/>
        </w:rPr>
        <w:t>Elaboró</w:t>
      </w:r>
      <w:r w:rsidRPr="00E000C3">
        <w:rPr>
          <w:rFonts w:ascii="Arial" w:hAnsi="Arial" w:cs="Arial"/>
          <w:b/>
          <w:bCs/>
          <w:color w:val="A6A6A6" w:themeColor="background1" w:themeShade="A6"/>
          <w:sz w:val="18"/>
          <w:szCs w:val="18"/>
          <w:lang w:val="es-ES"/>
        </w:rPr>
        <w:t xml:space="preserve">: </w:t>
      </w:r>
      <w:r w:rsidRPr="00E000C3">
        <w:rPr>
          <w:rFonts w:ascii="Arial" w:hAnsi="Arial" w:cs="Arial"/>
          <w:b/>
          <w:bCs/>
          <w:color w:val="A6A6A6" w:themeColor="background1" w:themeShade="A6"/>
          <w:sz w:val="18"/>
          <w:szCs w:val="18"/>
        </w:rPr>
        <w:t>(</w:t>
      </w:r>
      <w:r w:rsidRPr="00E000C3">
        <w:rPr>
          <w:rFonts w:ascii="Arial" w:hAnsi="Arial" w:cs="Arial"/>
          <w:b/>
          <w:bCs/>
          <w:i/>
          <w:iCs/>
          <w:color w:val="A6A6A6" w:themeColor="background1" w:themeShade="A6"/>
          <w:sz w:val="18"/>
          <w:szCs w:val="18"/>
        </w:rPr>
        <w:t>indicar nombre</w:t>
      </w:r>
      <w:r w:rsidRPr="00E000C3">
        <w:rPr>
          <w:rFonts w:ascii="Arial" w:hAnsi="Arial" w:cs="Arial"/>
          <w:b/>
          <w:bCs/>
          <w:color w:val="A6A6A6" w:themeColor="background1" w:themeShade="A6"/>
          <w:sz w:val="18"/>
          <w:szCs w:val="18"/>
        </w:rPr>
        <w:t>)</w:t>
      </w:r>
    </w:p>
    <w:p w14:paraId="31A0ECFA" w14:textId="77777777" w:rsidR="00E000C3" w:rsidRPr="00E000C3" w:rsidRDefault="00E000C3" w:rsidP="00E000C3">
      <w:pPr>
        <w:rPr>
          <w:rFonts w:ascii="Arial" w:hAnsi="Arial" w:cs="Arial"/>
          <w:b/>
          <w:bCs/>
          <w:sz w:val="22"/>
          <w:szCs w:val="22"/>
          <w:lang w:val="es-ES"/>
        </w:rPr>
      </w:pPr>
    </w:p>
    <w:p w14:paraId="01ED58E3" w14:textId="77777777" w:rsidR="005E4B0E" w:rsidRPr="00E000C3" w:rsidRDefault="005E4B0E" w:rsidP="00E000C3"/>
    <w:sectPr w:rsidR="005E4B0E" w:rsidRPr="00E000C3" w:rsidSect="005E4B0E">
      <w:headerReference w:type="default" r:id="rId7"/>
      <w:footerReference w:type="even" r:id="rId8"/>
      <w:footerReference w:type="default" r:id="rId9"/>
      <w:footerReference w:type="first" r:id="rId10"/>
      <w:pgSz w:w="12240" w:h="18720" w:code="14"/>
      <w:pgMar w:top="1701" w:right="1701" w:bottom="1701" w:left="1701" w:header="567" w:footer="113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5A259" w14:textId="77777777" w:rsidR="001B2BC8" w:rsidRDefault="001B2BC8" w:rsidP="005E4B0E">
      <w:r>
        <w:separator/>
      </w:r>
    </w:p>
  </w:endnote>
  <w:endnote w:type="continuationSeparator" w:id="0">
    <w:p w14:paraId="628B13FD" w14:textId="77777777" w:rsidR="001B2BC8" w:rsidRDefault="001B2BC8" w:rsidP="005E4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5DB01" w14:textId="77777777" w:rsidR="007A1FFA" w:rsidRDefault="00000000" w:rsidP="0020685B">
    <w:pPr>
      <w:pStyle w:val="Piedepgina"/>
      <w:framePr w:wrap="around" w:vAnchor="text" w:hAnchor="margin" w:y="1"/>
      <w:rPr>
        <w:rStyle w:val="Nmerodepgina"/>
        <w:rFonts w:eastAsiaTheme="majorEastAsia"/>
      </w:rPr>
    </w:pPr>
    <w:r>
      <w:rPr>
        <w:rStyle w:val="Nmerodepgina"/>
        <w:rFonts w:eastAsiaTheme="majorEastAsia"/>
      </w:rPr>
      <w:fldChar w:fldCharType="begin"/>
    </w:r>
    <w:r>
      <w:rPr>
        <w:rStyle w:val="Nmerodepgina"/>
        <w:rFonts w:eastAsiaTheme="majorEastAsia"/>
      </w:rPr>
      <w:instrText xml:space="preserve">PAGE  </w:instrText>
    </w:r>
    <w:r>
      <w:rPr>
        <w:rStyle w:val="Nmerodepgina"/>
        <w:rFonts w:eastAsiaTheme="majorEastAsia"/>
      </w:rPr>
      <w:fldChar w:fldCharType="separate"/>
    </w:r>
    <w:r>
      <w:rPr>
        <w:rStyle w:val="Nmerodepgina"/>
        <w:rFonts w:eastAsiaTheme="majorEastAsia"/>
        <w:noProof/>
      </w:rPr>
      <w:t>2</w:t>
    </w:r>
    <w:r>
      <w:rPr>
        <w:rStyle w:val="Nmerodepgina"/>
        <w:rFonts w:eastAsiaTheme="majorEastAsia"/>
      </w:rPr>
      <w:fldChar w:fldCharType="end"/>
    </w:r>
  </w:p>
  <w:p w14:paraId="3F6F7102" w14:textId="77777777" w:rsidR="007A1FFA" w:rsidRDefault="007A1FFA" w:rsidP="005A3D4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8AEC4" w14:textId="12808A9C" w:rsidR="007A1FFA" w:rsidRDefault="007A1FFA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90"/>
      <w:gridCol w:w="1552"/>
      <w:gridCol w:w="1909"/>
      <w:gridCol w:w="953"/>
      <w:gridCol w:w="1282"/>
      <w:gridCol w:w="1342"/>
    </w:tblGrid>
    <w:tr w:rsidR="00FF4D9D" w:rsidRPr="008F43A9" w14:paraId="65F14D8E" w14:textId="77777777" w:rsidTr="005E4B0E">
      <w:trPr>
        <w:cantSplit/>
        <w:trHeight w:hRule="exact" w:val="653"/>
      </w:trPr>
      <w:tc>
        <w:tcPr>
          <w:tcW w:w="10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1F565E8" w14:textId="77777777" w:rsidR="007A1FFA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3E531A72" w14:textId="7B7BE782" w:rsidR="007A1FFA" w:rsidRPr="00C43944" w:rsidRDefault="005E4B0E" w:rsidP="002B734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Jefe Oficina Asesora Jurídica y de Contratación</w:t>
          </w:r>
        </w:p>
      </w:tc>
      <w:tc>
        <w:tcPr>
          <w:tcW w:w="87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52A64DB" w14:textId="77777777" w:rsidR="007A1FFA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166BDD15" w14:textId="6C769EF3" w:rsidR="007A1FFA" w:rsidRPr="00C43944" w:rsidRDefault="005E4B0E" w:rsidP="002B734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19/03/2025</w:t>
          </w:r>
        </w:p>
      </w:tc>
      <w:tc>
        <w:tcPr>
          <w:tcW w:w="108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30D38F5" w14:textId="77777777" w:rsidR="007A1FFA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6D4EF009" w14:textId="7FC76F4E" w:rsidR="007A1FFA" w:rsidRPr="00C43944" w:rsidRDefault="005E4B0E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Jefe Oficina Asesora Jurídica y de Contratación</w:t>
          </w:r>
        </w:p>
      </w:tc>
      <w:tc>
        <w:tcPr>
          <w:tcW w:w="54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85B6BBB" w14:textId="77777777" w:rsidR="007A1FFA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sz w:val="14"/>
              <w:szCs w:val="16"/>
            </w:rPr>
            <w:t xml:space="preserve">  </w:t>
          </w: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36408C1F" w14:textId="44E2C63C" w:rsidR="007A1FFA" w:rsidRPr="00C43944" w:rsidRDefault="005E4B0E" w:rsidP="002B734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19/03/2025</w:t>
          </w:r>
        </w:p>
      </w:tc>
      <w:tc>
        <w:tcPr>
          <w:tcW w:w="72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54C5B06" w14:textId="77777777" w:rsidR="007A1FFA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3D4CE63F" w14:textId="59A33759" w:rsidR="007A1FFA" w:rsidRPr="00C43944" w:rsidRDefault="005E4B0E" w:rsidP="002B734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Gerente</w:t>
          </w:r>
        </w:p>
      </w:tc>
      <w:tc>
        <w:tcPr>
          <w:tcW w:w="76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A29DC66" w14:textId="77777777" w:rsidR="007A1FFA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2F902E8" w14:textId="6EA3D414" w:rsidR="007A1FFA" w:rsidRPr="008F43A9" w:rsidRDefault="005E4B0E" w:rsidP="002B734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19/03/2025</w:t>
          </w:r>
        </w:p>
      </w:tc>
    </w:tr>
  </w:tbl>
  <w:p w14:paraId="7539212A" w14:textId="5C50D3B3" w:rsidR="007A1FFA" w:rsidRDefault="005E4B0E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57728" behindDoc="0" locked="0" layoutInCell="1" allowOverlap="1" wp14:anchorId="48EE620E" wp14:editId="1540BFA0">
          <wp:simplePos x="0" y="0"/>
          <wp:positionH relativeFrom="column">
            <wp:posOffset>-1139190</wp:posOffset>
          </wp:positionH>
          <wp:positionV relativeFrom="paragraph">
            <wp:posOffset>130810</wp:posOffset>
          </wp:positionV>
          <wp:extent cx="4702628" cy="654325"/>
          <wp:effectExtent l="0" t="0" r="0" b="6350"/>
          <wp:wrapNone/>
          <wp:docPr id="483541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CBBACA" w14:textId="04BCDC01" w:rsidR="007A1FFA" w:rsidRPr="005E4B0E" w:rsidRDefault="00000000" w:rsidP="005E4B0E">
    <w:pPr>
      <w:pStyle w:val="Piedepgina"/>
      <w:tabs>
        <w:tab w:val="left" w:pos="375"/>
      </w:tabs>
      <w:ind w:left="-1620"/>
      <w:rPr>
        <w:rFonts w:ascii="Arial" w:hAnsi="Arial" w:cs="Arial"/>
        <w:b/>
        <w:sz w:val="20"/>
      </w:rPr>
    </w:pPr>
    <w:r>
      <w:rPr>
        <w:rFonts w:ascii="Arial" w:hAnsi="Arial" w:cs="Arial"/>
        <w:b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E24C8" w14:textId="77777777" w:rsidR="007A1FFA" w:rsidRDefault="007A1FFA" w:rsidP="00F410C1">
    <w:pPr>
      <w:pStyle w:val="Piedepgina"/>
      <w:jc w:val="right"/>
      <w:rPr>
        <w:rFonts w:ascii="Arial" w:hAnsi="Arial" w:cs="Arial"/>
        <w:sz w:val="20"/>
      </w:rPr>
    </w:pPr>
  </w:p>
  <w:p w14:paraId="2765D6B0" w14:textId="77777777" w:rsidR="007A1FFA" w:rsidRDefault="007A1FFA" w:rsidP="00A95062">
    <w:pPr>
      <w:pStyle w:val="Piedepgina"/>
      <w:jc w:val="center"/>
      <w:rPr>
        <w:rFonts w:ascii="Arial" w:hAnsi="Arial" w:cs="Arial"/>
        <w:b/>
        <w:sz w:val="20"/>
      </w:rPr>
    </w:pPr>
  </w:p>
  <w:p w14:paraId="08E9E31A" w14:textId="77777777" w:rsidR="007A1FFA" w:rsidRPr="00F410C1" w:rsidRDefault="007A1FFA" w:rsidP="00F410C1">
    <w:pPr>
      <w:pStyle w:val="Piedepgina"/>
      <w:jc w:val="right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4EB21" w14:textId="77777777" w:rsidR="001B2BC8" w:rsidRDefault="001B2BC8" w:rsidP="005E4B0E">
      <w:r>
        <w:separator/>
      </w:r>
    </w:p>
  </w:footnote>
  <w:footnote w:type="continuationSeparator" w:id="0">
    <w:p w14:paraId="2479784D" w14:textId="77777777" w:rsidR="001B2BC8" w:rsidRDefault="001B2BC8" w:rsidP="005E4B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55"/>
      <w:gridCol w:w="2880"/>
      <w:gridCol w:w="3793"/>
    </w:tblGrid>
    <w:tr w:rsidR="00FF4D9D" w:rsidRPr="005E4B0E" w14:paraId="5BEFD261" w14:textId="77777777" w:rsidTr="005E4B0E">
      <w:trPr>
        <w:cantSplit/>
        <w:trHeight w:val="482"/>
      </w:trPr>
      <w:tc>
        <w:tcPr>
          <w:tcW w:w="122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452EB31" w14:textId="286C6143" w:rsidR="007A1FFA" w:rsidRPr="005E4B0E" w:rsidRDefault="007A1FFA" w:rsidP="00C04C63">
          <w:pPr>
            <w:jc w:val="center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63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F021BCB" w14:textId="1AD72646" w:rsidR="007A1FFA" w:rsidRPr="005E4B0E" w:rsidRDefault="00372019" w:rsidP="00C04C63">
          <w:pPr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 xml:space="preserve">INFORME DE EVALUACIÓN </w:t>
          </w:r>
          <w:r w:rsidR="00E000C3">
            <w:rPr>
              <w:rFonts w:ascii="Arial" w:hAnsi="Arial" w:cs="Arial"/>
              <w:b/>
              <w:bCs/>
              <w:sz w:val="22"/>
              <w:szCs w:val="22"/>
            </w:rPr>
            <w:t>TECNICO - ECONÓMICA</w:t>
          </w:r>
        </w:p>
      </w:tc>
      <w:tc>
        <w:tcPr>
          <w:tcW w:w="21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F0EE38" w14:textId="6A474C22" w:rsidR="007A1FFA" w:rsidRPr="005E4B0E" w:rsidRDefault="00000000" w:rsidP="00C04C63">
          <w:pPr>
            <w:rPr>
              <w:rFonts w:ascii="Arial" w:hAnsi="Arial" w:cs="Arial"/>
              <w:sz w:val="22"/>
              <w:szCs w:val="22"/>
            </w:rPr>
          </w:pPr>
          <w:r w:rsidRPr="005E4B0E">
            <w:rPr>
              <w:rFonts w:ascii="Arial" w:hAnsi="Arial" w:cs="Arial"/>
              <w:sz w:val="22"/>
              <w:szCs w:val="22"/>
            </w:rPr>
            <w:t xml:space="preserve">Código: </w:t>
          </w:r>
          <w:r w:rsidR="00E000C3" w:rsidRPr="00E000C3">
            <w:rPr>
              <w:rFonts w:ascii="Arial" w:hAnsi="Arial" w:cs="Arial"/>
              <w:sz w:val="22"/>
              <w:szCs w:val="22"/>
            </w:rPr>
            <w:t>AJC-CON.PCO01-230.F04</w:t>
          </w:r>
        </w:p>
      </w:tc>
    </w:tr>
    <w:tr w:rsidR="00FF4D9D" w:rsidRPr="005E4B0E" w14:paraId="15185BDA" w14:textId="77777777" w:rsidTr="005E4B0E">
      <w:trPr>
        <w:cantSplit/>
        <w:trHeight w:val="397"/>
      </w:trPr>
      <w:tc>
        <w:tcPr>
          <w:tcW w:w="122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A66ACA1" w14:textId="77777777" w:rsidR="007A1FFA" w:rsidRPr="005E4B0E" w:rsidRDefault="007A1FFA" w:rsidP="00C04C63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63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FF96AB6" w14:textId="77777777" w:rsidR="007A1FFA" w:rsidRPr="005E4B0E" w:rsidRDefault="007A1FFA" w:rsidP="00C04C63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21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E7FBA3C" w14:textId="77777777" w:rsidR="007A1FFA" w:rsidRPr="005E4B0E" w:rsidRDefault="00000000" w:rsidP="00C04C63">
          <w:pPr>
            <w:rPr>
              <w:rFonts w:ascii="Arial" w:hAnsi="Arial" w:cs="Arial"/>
              <w:sz w:val="22"/>
              <w:szCs w:val="22"/>
            </w:rPr>
          </w:pPr>
          <w:r w:rsidRPr="005E4B0E">
            <w:rPr>
              <w:rFonts w:ascii="Arial" w:hAnsi="Arial" w:cs="Arial"/>
              <w:sz w:val="22"/>
              <w:szCs w:val="22"/>
            </w:rPr>
            <w:t>Versión: 0.0</w:t>
          </w:r>
        </w:p>
      </w:tc>
    </w:tr>
    <w:tr w:rsidR="00FF4D9D" w:rsidRPr="005E4B0E" w14:paraId="360855E1" w14:textId="77777777" w:rsidTr="005E4B0E">
      <w:trPr>
        <w:cantSplit/>
        <w:trHeight w:val="386"/>
      </w:trPr>
      <w:tc>
        <w:tcPr>
          <w:tcW w:w="122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2887BAE" w14:textId="77777777" w:rsidR="007A1FFA" w:rsidRPr="005E4B0E" w:rsidRDefault="007A1FFA" w:rsidP="00C04C63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63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8FDB8F9" w14:textId="77777777" w:rsidR="007A1FFA" w:rsidRPr="005E4B0E" w:rsidRDefault="007A1FFA" w:rsidP="00C04C63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21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8ADFE7A" w14:textId="77777777" w:rsidR="007A1FFA" w:rsidRPr="005E4B0E" w:rsidRDefault="00000000" w:rsidP="00C04C63">
          <w:pPr>
            <w:rPr>
              <w:rFonts w:ascii="Arial" w:hAnsi="Arial" w:cs="Arial"/>
              <w:sz w:val="22"/>
              <w:szCs w:val="22"/>
            </w:rPr>
          </w:pPr>
          <w:r w:rsidRPr="005E4B0E">
            <w:rPr>
              <w:rFonts w:ascii="Arial" w:hAnsi="Arial" w:cs="Arial"/>
              <w:sz w:val="22"/>
              <w:szCs w:val="22"/>
            </w:rPr>
            <w:t xml:space="preserve">Página </w:t>
          </w:r>
          <w:r w:rsidRPr="005E4B0E">
            <w:rPr>
              <w:rFonts w:ascii="Arial" w:hAnsi="Arial" w:cs="Arial"/>
              <w:sz w:val="22"/>
              <w:szCs w:val="22"/>
            </w:rPr>
            <w:fldChar w:fldCharType="begin"/>
          </w:r>
          <w:r w:rsidRPr="005E4B0E">
            <w:rPr>
              <w:rFonts w:ascii="Arial" w:hAnsi="Arial" w:cs="Arial"/>
              <w:sz w:val="22"/>
              <w:szCs w:val="22"/>
            </w:rPr>
            <w:instrText xml:space="preserve"> PAGE </w:instrText>
          </w:r>
          <w:r w:rsidRPr="005E4B0E">
            <w:rPr>
              <w:rFonts w:ascii="Arial" w:hAnsi="Arial" w:cs="Arial"/>
              <w:sz w:val="22"/>
              <w:szCs w:val="22"/>
            </w:rPr>
            <w:fldChar w:fldCharType="separate"/>
          </w:r>
          <w:r w:rsidRPr="005E4B0E">
            <w:rPr>
              <w:rFonts w:ascii="Arial" w:hAnsi="Arial" w:cs="Arial"/>
              <w:sz w:val="22"/>
              <w:szCs w:val="22"/>
            </w:rPr>
            <w:t>1</w:t>
          </w:r>
          <w:r w:rsidRPr="005E4B0E">
            <w:rPr>
              <w:rFonts w:ascii="Arial" w:hAnsi="Arial" w:cs="Arial"/>
              <w:sz w:val="22"/>
              <w:szCs w:val="22"/>
            </w:rPr>
            <w:fldChar w:fldCharType="end"/>
          </w:r>
          <w:r w:rsidRPr="005E4B0E">
            <w:rPr>
              <w:rFonts w:ascii="Arial" w:hAnsi="Arial" w:cs="Arial"/>
              <w:sz w:val="22"/>
              <w:szCs w:val="22"/>
            </w:rPr>
            <w:t xml:space="preserve"> de </w:t>
          </w:r>
          <w:r w:rsidRPr="005E4B0E">
            <w:rPr>
              <w:rFonts w:ascii="Arial" w:hAnsi="Arial" w:cs="Arial"/>
              <w:sz w:val="22"/>
              <w:szCs w:val="22"/>
            </w:rPr>
            <w:fldChar w:fldCharType="begin"/>
          </w:r>
          <w:r w:rsidRPr="005E4B0E">
            <w:rPr>
              <w:rFonts w:ascii="Arial" w:hAnsi="Arial" w:cs="Arial"/>
              <w:sz w:val="22"/>
              <w:szCs w:val="22"/>
            </w:rPr>
            <w:instrText xml:space="preserve"> NUMPAGES </w:instrText>
          </w:r>
          <w:r w:rsidRPr="005E4B0E">
            <w:rPr>
              <w:rFonts w:ascii="Arial" w:hAnsi="Arial" w:cs="Arial"/>
              <w:sz w:val="22"/>
              <w:szCs w:val="22"/>
            </w:rPr>
            <w:fldChar w:fldCharType="separate"/>
          </w:r>
          <w:r w:rsidRPr="005E4B0E">
            <w:rPr>
              <w:rFonts w:ascii="Arial" w:hAnsi="Arial" w:cs="Arial"/>
              <w:sz w:val="22"/>
              <w:szCs w:val="22"/>
            </w:rPr>
            <w:t>1</w:t>
          </w:r>
          <w:r w:rsidRPr="005E4B0E">
            <w:rPr>
              <w:rFonts w:ascii="Arial" w:hAnsi="Arial" w:cs="Arial"/>
              <w:sz w:val="22"/>
              <w:szCs w:val="22"/>
            </w:rPr>
            <w:fldChar w:fldCharType="end"/>
          </w:r>
        </w:p>
      </w:tc>
    </w:tr>
  </w:tbl>
  <w:p w14:paraId="78D35E1E" w14:textId="5CE23F66" w:rsidR="007A1FFA" w:rsidRDefault="00000000">
    <w:pPr>
      <w:pStyle w:val="Encabezado"/>
    </w:pPr>
    <w:r>
      <w:rPr>
        <w:rFonts w:ascii="Arial" w:hAnsi="Arial" w:cs="Arial"/>
        <w:sz w:val="22"/>
        <w:szCs w:val="22"/>
      </w:rPr>
      <w:pict w14:anchorId="7BA216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840799" o:spid="_x0000_s1028" type="#_x0000_t136" style="position:absolute;margin-left:0;margin-top:0;width:563.7pt;height:59.3pt;rotation:315;z-index:-251657728;mso-position-horizontal:center;mso-position-horizontal-relative:margin;mso-position-vertical:center;mso-position-vertical-relative:margin" o:allowincell="f" fillcolor="silver" stroked="f">
          <v:textpath style="font-family:&quot;ARIAL&quot;;font-size:1pt" string="COPIA CONTROLADA"/>
          <w10:wrap anchorx="margin" anchory="margin"/>
        </v:shape>
      </w:pict>
    </w:r>
    <w:r w:rsidR="005E4B0E">
      <w:rPr>
        <w:noProof/>
      </w:rPr>
      <w:drawing>
        <wp:anchor distT="0" distB="0" distL="114300" distR="114300" simplePos="0" relativeHeight="251656704" behindDoc="0" locked="0" layoutInCell="1" allowOverlap="1" wp14:anchorId="144B3B3E" wp14:editId="115AA114">
          <wp:simplePos x="0" y="0"/>
          <wp:positionH relativeFrom="column">
            <wp:posOffset>-76200</wp:posOffset>
          </wp:positionH>
          <wp:positionV relativeFrom="paragraph">
            <wp:posOffset>-913765</wp:posOffset>
          </wp:positionV>
          <wp:extent cx="1546225" cy="932815"/>
          <wp:effectExtent l="0" t="0" r="0" b="0"/>
          <wp:wrapNone/>
          <wp:docPr id="151453937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225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812F00"/>
    <w:multiLevelType w:val="hybridMultilevel"/>
    <w:tmpl w:val="0570F070"/>
    <w:lvl w:ilvl="0" w:tplc="1D7C6EF2">
      <w:start w:val="1"/>
      <w:numFmt w:val="upperLetter"/>
      <w:lvlText w:val="%1."/>
      <w:lvlJc w:val="left"/>
      <w:pPr>
        <w:ind w:left="3905" w:hanging="360"/>
      </w:pPr>
      <w:rPr>
        <w:rFonts w:hint="default"/>
        <w:b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668" w:hanging="360"/>
      </w:pPr>
    </w:lvl>
    <w:lvl w:ilvl="2" w:tplc="080A001B" w:tentative="1">
      <w:start w:val="1"/>
      <w:numFmt w:val="lowerRoman"/>
      <w:lvlText w:val="%3."/>
      <w:lvlJc w:val="right"/>
      <w:pPr>
        <w:ind w:left="2388" w:hanging="180"/>
      </w:pPr>
    </w:lvl>
    <w:lvl w:ilvl="3" w:tplc="080A000F" w:tentative="1">
      <w:start w:val="1"/>
      <w:numFmt w:val="decimal"/>
      <w:lvlText w:val="%4."/>
      <w:lvlJc w:val="left"/>
      <w:pPr>
        <w:ind w:left="3108" w:hanging="360"/>
      </w:pPr>
    </w:lvl>
    <w:lvl w:ilvl="4" w:tplc="080A0019" w:tentative="1">
      <w:start w:val="1"/>
      <w:numFmt w:val="lowerLetter"/>
      <w:lvlText w:val="%5."/>
      <w:lvlJc w:val="left"/>
      <w:pPr>
        <w:ind w:left="3828" w:hanging="360"/>
      </w:pPr>
    </w:lvl>
    <w:lvl w:ilvl="5" w:tplc="080A001B" w:tentative="1">
      <w:start w:val="1"/>
      <w:numFmt w:val="lowerRoman"/>
      <w:lvlText w:val="%6."/>
      <w:lvlJc w:val="right"/>
      <w:pPr>
        <w:ind w:left="4548" w:hanging="180"/>
      </w:pPr>
    </w:lvl>
    <w:lvl w:ilvl="6" w:tplc="080A000F" w:tentative="1">
      <w:start w:val="1"/>
      <w:numFmt w:val="decimal"/>
      <w:lvlText w:val="%7."/>
      <w:lvlJc w:val="left"/>
      <w:pPr>
        <w:ind w:left="5268" w:hanging="360"/>
      </w:pPr>
    </w:lvl>
    <w:lvl w:ilvl="7" w:tplc="080A0019" w:tentative="1">
      <w:start w:val="1"/>
      <w:numFmt w:val="lowerLetter"/>
      <w:lvlText w:val="%8."/>
      <w:lvlJc w:val="left"/>
      <w:pPr>
        <w:ind w:left="5988" w:hanging="360"/>
      </w:pPr>
    </w:lvl>
    <w:lvl w:ilvl="8" w:tplc="080A001B" w:tentative="1">
      <w:start w:val="1"/>
      <w:numFmt w:val="lowerRoman"/>
      <w:lvlText w:val="%9."/>
      <w:lvlJc w:val="right"/>
      <w:pPr>
        <w:ind w:left="6708" w:hanging="180"/>
      </w:pPr>
    </w:lvl>
  </w:abstractNum>
  <w:num w:numId="1" w16cid:durableId="1086222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B0E"/>
    <w:rsid w:val="00146CA3"/>
    <w:rsid w:val="001B2BC8"/>
    <w:rsid w:val="00372019"/>
    <w:rsid w:val="00451A3F"/>
    <w:rsid w:val="005E4B0E"/>
    <w:rsid w:val="007A1FFA"/>
    <w:rsid w:val="008C7777"/>
    <w:rsid w:val="00953FF8"/>
    <w:rsid w:val="00990BF4"/>
    <w:rsid w:val="00C755FC"/>
    <w:rsid w:val="00E000C3"/>
    <w:rsid w:val="00EE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44D98"/>
  <w15:chartTrackingRefBased/>
  <w15:docId w15:val="{2563E1EF-58B0-46DE-9609-2CCA43470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4B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E4B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E4B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E4B0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E4B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E4B0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E4B0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E4B0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E4B0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E4B0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E4B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E4B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E4B0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E4B0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E4B0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E4B0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E4B0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E4B0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E4B0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E4B0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E4B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E4B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E4B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E4B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E4B0E"/>
    <w:rPr>
      <w:i/>
      <w:iCs/>
      <w:color w:val="404040" w:themeColor="text1" w:themeTint="BF"/>
    </w:rPr>
  </w:style>
  <w:style w:type="paragraph" w:styleId="Prrafodelista">
    <w:name w:val="List Paragraph"/>
    <w:aliases w:val="Bullet List,FooterText,numbered,List Paragraph1,Paragraphe de liste1,lp1,NORMAL,Párrafo de lista4,Lista vistosa - Énfasis 12,Scitum normal,Ha,Bullets,Bulletr List Paragraph,Foot,列出段落,列出段落1,HOJA,Bolita,BOLADEF,BOLA,Normal1"/>
    <w:basedOn w:val="Normal"/>
    <w:link w:val="PrrafodelistaCar"/>
    <w:uiPriority w:val="1"/>
    <w:qFormat/>
    <w:rsid w:val="005E4B0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E4B0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E4B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E4B0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E4B0E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rsid w:val="005E4B0E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5E4B0E"/>
    <w:rPr>
      <w:rFonts w:ascii="Times New Roman" w:eastAsia="Times New Roman" w:hAnsi="Times New Roman" w:cs="Times New Roman"/>
      <w:kern w:val="0"/>
      <w:lang w:eastAsia="x-none"/>
      <w14:ligatures w14:val="none"/>
    </w:rPr>
  </w:style>
  <w:style w:type="paragraph" w:styleId="Piedepgina">
    <w:name w:val="footer"/>
    <w:basedOn w:val="Normal"/>
    <w:link w:val="PiedepginaCar"/>
    <w:uiPriority w:val="99"/>
    <w:rsid w:val="005E4B0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B0E"/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character" w:styleId="Nmerodepgina">
    <w:name w:val="page number"/>
    <w:basedOn w:val="Fuentedeprrafopredeter"/>
    <w:rsid w:val="005E4B0E"/>
  </w:style>
  <w:style w:type="character" w:customStyle="1" w:styleId="Cuerpodeltexto3">
    <w:name w:val="Cuerpo del texto (3)_"/>
    <w:link w:val="Cuerpodeltexto30"/>
    <w:rsid w:val="005E4B0E"/>
    <w:rPr>
      <w:rFonts w:ascii="Lucida Sans Unicode" w:eastAsia="Lucida Sans Unicode" w:hAnsi="Lucida Sans Unicode" w:cs="Lucida Sans Unicode"/>
      <w:b/>
      <w:bCs/>
      <w:spacing w:val="-2"/>
      <w:shd w:val="clear" w:color="auto" w:fill="FFFFFF"/>
    </w:rPr>
  </w:style>
  <w:style w:type="character" w:customStyle="1" w:styleId="Cuerpodeltexto310">
    <w:name w:val="Cuerpo del texto (3) + 10"/>
    <w:aliases w:val="5 pto,Sin negrita,Espaciado 0 pto,Título #3 (2) + 9,Cuerpo del texto + 9,Título #8 + 10,Cuerpo del texto + 10,Título #8 + 9,Título #10 + Lucida Sans Unicode,Negrita,Cuerpo del texto + Negrita,Cuerpo del texto + Cursiva"/>
    <w:rsid w:val="005E4B0E"/>
    <w:rPr>
      <w:rFonts w:ascii="Lucida Sans Unicode" w:eastAsia="Lucida Sans Unicode" w:hAnsi="Lucida Sans Unicode" w:cs="Lucida Sans Unicode"/>
      <w:b/>
      <w:bCs/>
      <w:color w:val="000000"/>
      <w:spacing w:val="-4"/>
      <w:w w:val="100"/>
      <w:position w:val="0"/>
      <w:sz w:val="21"/>
      <w:szCs w:val="21"/>
      <w:shd w:val="clear" w:color="auto" w:fill="FFFFFF"/>
      <w:lang w:val="es-ES"/>
    </w:rPr>
  </w:style>
  <w:style w:type="paragraph" w:customStyle="1" w:styleId="Cuerpodeltexto30">
    <w:name w:val="Cuerpo del texto (3)"/>
    <w:basedOn w:val="Normal"/>
    <w:link w:val="Cuerpodeltexto3"/>
    <w:rsid w:val="005E4B0E"/>
    <w:pPr>
      <w:widowControl w:val="0"/>
      <w:shd w:val="clear" w:color="auto" w:fill="FFFFFF"/>
      <w:autoSpaceDE/>
      <w:autoSpaceDN/>
      <w:adjustRightInd/>
      <w:spacing w:line="0" w:lineRule="atLeast"/>
      <w:ind w:hanging="140"/>
      <w:jc w:val="both"/>
    </w:pPr>
    <w:rPr>
      <w:rFonts w:ascii="Lucida Sans Unicode" w:eastAsia="Lucida Sans Unicode" w:hAnsi="Lucida Sans Unicode" w:cs="Lucida Sans Unicode"/>
      <w:b/>
      <w:bCs/>
      <w:spacing w:val="-2"/>
      <w:kern w:val="2"/>
      <w:lang w:eastAsia="en-US"/>
      <w14:ligatures w14:val="standardContextual"/>
    </w:rPr>
  </w:style>
  <w:style w:type="paragraph" w:styleId="Sinespaciado">
    <w:name w:val="No Spacing"/>
    <w:basedOn w:val="Normal"/>
    <w:link w:val="SinespaciadoCar"/>
    <w:uiPriority w:val="1"/>
    <w:qFormat/>
    <w:rsid w:val="005E4B0E"/>
    <w:pPr>
      <w:autoSpaceDE/>
      <w:autoSpaceDN/>
      <w:adjustRightInd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SinespaciadoCar">
    <w:name w:val="Sin espaciado Car"/>
    <w:link w:val="Sinespaciado"/>
    <w:uiPriority w:val="1"/>
    <w:rsid w:val="005E4B0E"/>
    <w:rPr>
      <w:rFonts w:ascii="Calibri" w:eastAsia="Calibri" w:hAnsi="Calibri" w:cs="Times New Roman"/>
      <w:kern w:val="0"/>
      <w:sz w:val="22"/>
      <w:szCs w:val="22"/>
      <w:lang w:val="x-none"/>
      <w14:ligatures w14:val="none"/>
    </w:rPr>
  </w:style>
  <w:style w:type="character" w:customStyle="1" w:styleId="PrrafodelistaCar">
    <w:name w:val="Párrafo de lista Car"/>
    <w:aliases w:val="Bullet List Car,FooterText Car,numbered Car,List Paragraph1 Car,Paragraphe de liste1 Car,lp1 Car,NORMAL Car,Párrafo de lista4 Car,Lista vistosa - Énfasis 12 Car,Scitum normal Car,Ha Car,Bullets Car,Bulletr List Paragraph Car"/>
    <w:link w:val="Prrafodelista"/>
    <w:uiPriority w:val="1"/>
    <w:qFormat/>
    <w:locked/>
    <w:rsid w:val="005E4B0E"/>
  </w:style>
  <w:style w:type="paragraph" w:customStyle="1" w:styleId="TableParagraph">
    <w:name w:val="Table Paragraph"/>
    <w:basedOn w:val="Normal"/>
    <w:uiPriority w:val="1"/>
    <w:qFormat/>
    <w:rsid w:val="00372019"/>
    <w:pPr>
      <w:widowControl w:val="0"/>
      <w:adjustRightInd/>
    </w:pPr>
    <w:rPr>
      <w:rFonts w:ascii="Arial MT" w:eastAsia="Arial MT" w:hAnsi="Arial MT" w:cs="Arial MT"/>
      <w:sz w:val="22"/>
      <w:szCs w:val="22"/>
      <w:lang w:val="es-ES" w:eastAsia="en-US"/>
    </w:rPr>
  </w:style>
  <w:style w:type="paragraph" w:customStyle="1" w:styleId="ColorfulList-Accent11">
    <w:name w:val="Colorful List - Accent 11"/>
    <w:basedOn w:val="Normal"/>
    <w:qFormat/>
    <w:rsid w:val="00372019"/>
    <w:pPr>
      <w:autoSpaceDE/>
      <w:autoSpaceDN/>
      <w:adjustRightInd/>
      <w:ind w:left="720"/>
      <w:contextualSpacing/>
    </w:pPr>
    <w:rPr>
      <w:lang w:val="es-ES"/>
    </w:rPr>
  </w:style>
  <w:style w:type="paragraph" w:customStyle="1" w:styleId="Cuadrculamedia1-nfasis22">
    <w:name w:val="Cuadrícula media 1 - Énfasis 22"/>
    <w:basedOn w:val="Normal"/>
    <w:qFormat/>
    <w:rsid w:val="00372019"/>
    <w:pPr>
      <w:autoSpaceDE/>
      <w:autoSpaceDN/>
      <w:adjustRightInd/>
      <w:ind w:left="708"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1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Soly M. Moreno Sierra</dc:creator>
  <cp:keywords/>
  <dc:description/>
  <cp:lastModifiedBy>Soly M. Moreno Sierra</cp:lastModifiedBy>
  <cp:revision>2</cp:revision>
  <dcterms:created xsi:type="dcterms:W3CDTF">2025-03-19T21:41:00Z</dcterms:created>
  <dcterms:modified xsi:type="dcterms:W3CDTF">2025-03-19T21:41:00Z</dcterms:modified>
</cp:coreProperties>
</file>